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B81A" w14:textId="77777777" w:rsidR="008269B9" w:rsidRPr="008269B9" w:rsidRDefault="008269B9" w:rsidP="008269B9">
      <w:pPr>
        <w:pStyle w:val="NormalWeb"/>
        <w:autoSpaceDE w:val="0"/>
        <w:autoSpaceDN w:val="0"/>
        <w:spacing w:after="120" w:afterAutospacing="0"/>
        <w:jc w:val="center"/>
        <w:rPr>
          <w:sz w:val="28"/>
          <w:szCs w:val="28"/>
        </w:rPr>
      </w:pPr>
      <w:r w:rsidRPr="008269B9">
        <w:rPr>
          <w:sz w:val="28"/>
          <w:szCs w:val="28"/>
          <w:lang w:val="vi-VN"/>
        </w:rPr>
        <w:t>ĐỀ CƯƠNG</w:t>
      </w:r>
    </w:p>
    <w:p w14:paraId="4925B58E" w14:textId="77777777" w:rsidR="008269B9" w:rsidRPr="008269B9" w:rsidRDefault="008269B9" w:rsidP="008269B9">
      <w:pPr>
        <w:pStyle w:val="NormalWeb"/>
        <w:autoSpaceDE w:val="0"/>
        <w:autoSpaceDN w:val="0"/>
        <w:spacing w:after="120" w:afterAutospacing="0"/>
        <w:jc w:val="center"/>
        <w:rPr>
          <w:sz w:val="28"/>
          <w:szCs w:val="28"/>
        </w:rPr>
      </w:pPr>
      <w:r w:rsidRPr="008269B9">
        <w:rPr>
          <w:sz w:val="28"/>
          <w:szCs w:val="28"/>
          <w:lang w:val="nb-NO"/>
        </w:rPr>
        <w:t>ĐỀ ÁN SẮP XẾP, ĐỔI MỚI CÔNG TY NÔNG, LÂM NGHIỆP</w:t>
      </w:r>
      <w:r w:rsidRPr="008269B9">
        <w:rPr>
          <w:b/>
          <w:bCs/>
          <w:sz w:val="28"/>
          <w:szCs w:val="28"/>
          <w:lang w:val="nb-NO"/>
        </w:rPr>
        <w:br/>
      </w:r>
      <w:r w:rsidRPr="008269B9">
        <w:rPr>
          <w:i/>
          <w:iCs/>
          <w:sz w:val="28"/>
          <w:szCs w:val="28"/>
          <w:lang w:val="nb-NO"/>
        </w:rPr>
        <w:t>(Ban hành kèm theo Thông tư số 02/201</w:t>
      </w:r>
      <w:r w:rsidRPr="008269B9">
        <w:rPr>
          <w:i/>
          <w:iCs/>
          <w:sz w:val="28"/>
          <w:szCs w:val="28"/>
          <w:lang w:val="vi-VN"/>
        </w:rPr>
        <w:t>5</w:t>
      </w:r>
      <w:r w:rsidRPr="008269B9">
        <w:rPr>
          <w:i/>
          <w:iCs/>
          <w:sz w:val="28"/>
          <w:szCs w:val="28"/>
          <w:lang w:val="nb-NO"/>
        </w:rPr>
        <w:t>/TT-BNNPTNT ngày 27 tháng 01 năm 201</w:t>
      </w:r>
      <w:r w:rsidRPr="008269B9">
        <w:rPr>
          <w:i/>
          <w:iCs/>
          <w:sz w:val="28"/>
          <w:szCs w:val="28"/>
          <w:lang w:val="vi-VN"/>
        </w:rPr>
        <w:t>5</w:t>
      </w:r>
      <w:r w:rsidRPr="008269B9">
        <w:rPr>
          <w:i/>
          <w:iCs/>
          <w:sz w:val="28"/>
          <w:szCs w:val="28"/>
          <w:lang w:val="nb-NO"/>
        </w:rPr>
        <w:t xml:space="preserve">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69B9" w:rsidRPr="008269B9" w14:paraId="61FA33D5" w14:textId="77777777" w:rsidTr="00635A77">
        <w:trPr>
          <w:tblCellSpacing w:w="0" w:type="dxa"/>
        </w:trPr>
        <w:tc>
          <w:tcPr>
            <w:tcW w:w="3348" w:type="dxa"/>
            <w:tcMar>
              <w:top w:w="0" w:type="dxa"/>
              <w:left w:w="108" w:type="dxa"/>
              <w:bottom w:w="0" w:type="dxa"/>
              <w:right w:w="108" w:type="dxa"/>
            </w:tcMar>
            <w:hideMark/>
          </w:tcPr>
          <w:p w14:paraId="46B2E905" w14:textId="77777777" w:rsidR="008269B9" w:rsidRPr="008269B9" w:rsidRDefault="008269B9" w:rsidP="00635A77">
            <w:pPr>
              <w:pStyle w:val="NormalWeb"/>
              <w:spacing w:after="120" w:afterAutospacing="0"/>
              <w:jc w:val="center"/>
              <w:rPr>
                <w:sz w:val="28"/>
                <w:szCs w:val="28"/>
              </w:rPr>
            </w:pPr>
            <w:r w:rsidRPr="008269B9">
              <w:rPr>
                <w:sz w:val="28"/>
                <w:szCs w:val="28"/>
                <w:lang w:val="vi-VN"/>
              </w:rPr>
              <w:t>UBND TỈNH/</w:t>
            </w:r>
            <w:r w:rsidRPr="008269B9">
              <w:rPr>
                <w:sz w:val="28"/>
                <w:szCs w:val="28"/>
                <w:lang w:val="vi-VN"/>
              </w:rPr>
              <w:br/>
            </w:r>
            <w:r w:rsidRPr="008269B9">
              <w:rPr>
                <w:b/>
                <w:bCs/>
                <w:sz w:val="28"/>
                <w:szCs w:val="28"/>
                <w:lang w:val="vi-VN"/>
              </w:rPr>
              <w:t>TẬP ĐOÀN/</w:t>
            </w:r>
            <w:r w:rsidRPr="008269B9">
              <w:rPr>
                <w:b/>
                <w:bCs/>
                <w:sz w:val="28"/>
                <w:szCs w:val="28"/>
                <w:lang w:val="vi-VN"/>
              </w:rPr>
              <w:br/>
              <w:t>TỔNG CÔNG TY......</w:t>
            </w:r>
            <w:r w:rsidRPr="008269B9">
              <w:rPr>
                <w:b/>
                <w:bCs/>
                <w:sz w:val="28"/>
                <w:szCs w:val="28"/>
                <w:lang w:val="vi-VN"/>
              </w:rPr>
              <w:br/>
              <w:t>CÔNG TY.................</w:t>
            </w:r>
            <w:r w:rsidRPr="008269B9">
              <w:rPr>
                <w:b/>
                <w:bCs/>
                <w:sz w:val="28"/>
                <w:szCs w:val="28"/>
                <w:lang w:val="vi-VN"/>
              </w:rPr>
              <w:br/>
              <w:t>--------</w:t>
            </w:r>
          </w:p>
        </w:tc>
        <w:tc>
          <w:tcPr>
            <w:tcW w:w="5508" w:type="dxa"/>
            <w:tcMar>
              <w:top w:w="0" w:type="dxa"/>
              <w:left w:w="108" w:type="dxa"/>
              <w:bottom w:w="0" w:type="dxa"/>
              <w:right w:w="108" w:type="dxa"/>
            </w:tcMar>
            <w:hideMark/>
          </w:tcPr>
          <w:p w14:paraId="58A235E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CỘNG HÒA XÃ HỘI CHỦ NGHĨA VIỆT NAM</w:t>
            </w:r>
            <w:r w:rsidRPr="008269B9">
              <w:rPr>
                <w:b/>
                <w:bCs/>
                <w:sz w:val="28"/>
                <w:szCs w:val="28"/>
                <w:lang w:val="vi-VN"/>
              </w:rPr>
              <w:br/>
              <w:t xml:space="preserve">Độc lập - Tự do - Hạnh phúc </w:t>
            </w:r>
            <w:r w:rsidRPr="008269B9">
              <w:rPr>
                <w:b/>
                <w:bCs/>
                <w:sz w:val="28"/>
                <w:szCs w:val="28"/>
                <w:lang w:val="vi-VN"/>
              </w:rPr>
              <w:br/>
              <w:t>---------------</w:t>
            </w:r>
          </w:p>
        </w:tc>
      </w:tr>
      <w:tr w:rsidR="008269B9" w:rsidRPr="008269B9" w14:paraId="257C9FAF" w14:textId="77777777" w:rsidTr="00635A77">
        <w:trPr>
          <w:tblCellSpacing w:w="0" w:type="dxa"/>
        </w:trPr>
        <w:tc>
          <w:tcPr>
            <w:tcW w:w="3348" w:type="dxa"/>
            <w:tcMar>
              <w:top w:w="0" w:type="dxa"/>
              <w:left w:w="108" w:type="dxa"/>
              <w:bottom w:w="0" w:type="dxa"/>
              <w:right w:w="108" w:type="dxa"/>
            </w:tcMar>
            <w:hideMark/>
          </w:tcPr>
          <w:p w14:paraId="56A36192" w14:textId="77777777" w:rsidR="008269B9" w:rsidRPr="008269B9" w:rsidRDefault="008269B9" w:rsidP="00635A77">
            <w:pPr>
              <w:pStyle w:val="NormalWeb"/>
              <w:spacing w:after="120" w:afterAutospacing="0"/>
              <w:jc w:val="center"/>
              <w:rPr>
                <w:sz w:val="28"/>
                <w:szCs w:val="28"/>
              </w:rPr>
            </w:pPr>
            <w:r w:rsidRPr="008269B9">
              <w:rPr>
                <w:sz w:val="28"/>
                <w:szCs w:val="28"/>
                <w:lang w:val="vi-VN"/>
              </w:rPr>
              <w:t> </w:t>
            </w:r>
          </w:p>
        </w:tc>
        <w:tc>
          <w:tcPr>
            <w:tcW w:w="5508" w:type="dxa"/>
            <w:tcMar>
              <w:top w:w="0" w:type="dxa"/>
              <w:left w:w="108" w:type="dxa"/>
              <w:bottom w:w="0" w:type="dxa"/>
              <w:right w:w="108" w:type="dxa"/>
            </w:tcMar>
            <w:hideMark/>
          </w:tcPr>
          <w:p w14:paraId="54E30D28" w14:textId="77777777" w:rsidR="008269B9" w:rsidRPr="008269B9" w:rsidRDefault="008269B9" w:rsidP="00635A77">
            <w:pPr>
              <w:pStyle w:val="NormalWeb"/>
              <w:spacing w:after="120" w:afterAutospacing="0"/>
              <w:jc w:val="right"/>
              <w:rPr>
                <w:sz w:val="28"/>
                <w:szCs w:val="28"/>
              </w:rPr>
            </w:pPr>
            <w:r w:rsidRPr="008269B9">
              <w:rPr>
                <w:i/>
                <w:iCs/>
                <w:sz w:val="28"/>
                <w:szCs w:val="28"/>
                <w:lang w:val="vi-VN"/>
              </w:rPr>
              <w:t>............,ngày.......tháng........năm 2015</w:t>
            </w:r>
          </w:p>
        </w:tc>
      </w:tr>
    </w:tbl>
    <w:p w14:paraId="3906C27C"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w:t>
      </w:r>
    </w:p>
    <w:p w14:paraId="535FD494" w14:textId="77777777" w:rsidR="008269B9" w:rsidRPr="008269B9" w:rsidRDefault="008269B9" w:rsidP="008269B9">
      <w:pPr>
        <w:pStyle w:val="NormalWeb"/>
        <w:autoSpaceDE w:val="0"/>
        <w:autoSpaceDN w:val="0"/>
        <w:spacing w:after="120" w:afterAutospacing="0"/>
        <w:jc w:val="center"/>
        <w:rPr>
          <w:sz w:val="28"/>
          <w:szCs w:val="28"/>
        </w:rPr>
      </w:pPr>
      <w:bookmarkStart w:id="0" w:name="loai_pl1_name"/>
      <w:r w:rsidRPr="008269B9">
        <w:rPr>
          <w:b/>
          <w:bCs/>
          <w:sz w:val="28"/>
          <w:szCs w:val="28"/>
          <w:lang w:val="nb-NO"/>
        </w:rPr>
        <w:t>ĐỀ ÁN SẮP XẾP, ĐỔI MỚI CÔNG TY NÔNG, LÂM NGHIỆP</w:t>
      </w:r>
      <w:bookmarkEnd w:id="0"/>
    </w:p>
    <w:p w14:paraId="1E6B2130"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MỞ ĐẦU</w:t>
      </w:r>
    </w:p>
    <w:p w14:paraId="0EE4E5B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Đặt vấn đề.</w:t>
      </w:r>
    </w:p>
    <w:p w14:paraId="7E4E391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xml:space="preserve">Căn cứ để xây dựng </w:t>
      </w:r>
      <w:r w:rsidRPr="008269B9">
        <w:rPr>
          <w:sz w:val="28"/>
          <w:szCs w:val="28"/>
          <w:lang w:val="vi-VN"/>
        </w:rPr>
        <w:t>đ</w:t>
      </w:r>
      <w:r w:rsidRPr="008269B9">
        <w:rPr>
          <w:sz w:val="28"/>
          <w:szCs w:val="28"/>
          <w:lang w:val="nb-NO"/>
        </w:rPr>
        <w:t>ề án sắp xếp, đổi mới công ty:</w:t>
      </w:r>
    </w:p>
    <w:p w14:paraId="19F0C80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ml:space="preserve">- </w:t>
      </w:r>
      <w:r w:rsidRPr="008269B9">
        <w:rPr>
          <w:sz w:val="28"/>
          <w:szCs w:val="28"/>
          <w:lang w:val="nb-NO"/>
        </w:rPr>
        <w:t>Nghị định số</w:t>
      </w:r>
      <w:r w:rsidRPr="008269B9">
        <w:rPr>
          <w:sz w:val="28"/>
          <w:szCs w:val="28"/>
          <w:lang w:val="vi-VN"/>
        </w:rPr>
        <w:t xml:space="preserve"> 118</w:t>
      </w:r>
      <w:r w:rsidRPr="008269B9">
        <w:rPr>
          <w:sz w:val="28"/>
          <w:szCs w:val="28"/>
          <w:lang w:val="nb-NO"/>
        </w:rPr>
        <w:t>/2014/NĐ-CP ngà</w:t>
      </w:r>
      <w:r w:rsidRPr="008269B9">
        <w:rPr>
          <w:sz w:val="28"/>
          <w:szCs w:val="28"/>
          <w:lang w:val="vi-VN"/>
        </w:rPr>
        <w:t xml:space="preserve">y 17 </w:t>
      </w:r>
      <w:r w:rsidRPr="008269B9">
        <w:rPr>
          <w:sz w:val="28"/>
          <w:szCs w:val="28"/>
          <w:lang w:val="nb-NO"/>
        </w:rPr>
        <w:t xml:space="preserve">tháng </w:t>
      </w:r>
      <w:r w:rsidRPr="008269B9">
        <w:rPr>
          <w:sz w:val="28"/>
          <w:szCs w:val="28"/>
          <w:lang w:val="vi-VN"/>
        </w:rPr>
        <w:t xml:space="preserve">12 </w:t>
      </w:r>
      <w:r w:rsidRPr="008269B9">
        <w:rPr>
          <w:sz w:val="28"/>
          <w:szCs w:val="28"/>
          <w:lang w:val="nb-NO"/>
        </w:rPr>
        <w:t>năm 2014 của Chính phủ về sắp xếp, đổi mới và phát triển, nâng cao hiệu quả hoạt động của công ty nông, lâm nghiệp”;</w:t>
      </w:r>
    </w:p>
    <w:p w14:paraId="45366F8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Thông tư số 02/2015/TT-BNNPTNT ngày 27 tháng 01 năm 2015 của Bộ Nông nghiệp và Phát triển nông thôn hướng dẫn xây dựng đề án và phương án tổng thể sắp xếp, đổi mới công ty nông, lâm nghiệp theo Nghị định số</w:t>
      </w:r>
      <w:r w:rsidRPr="008269B9">
        <w:rPr>
          <w:sz w:val="28"/>
          <w:szCs w:val="28"/>
          <w:lang w:val="vi-VN"/>
        </w:rPr>
        <w:t xml:space="preserve"> 118</w:t>
      </w:r>
      <w:r w:rsidRPr="008269B9">
        <w:rPr>
          <w:sz w:val="28"/>
          <w:szCs w:val="28"/>
          <w:lang w:val="nb-NO"/>
        </w:rPr>
        <w:t>/2014/NĐ-CP ngà</w:t>
      </w:r>
      <w:r w:rsidRPr="008269B9">
        <w:rPr>
          <w:sz w:val="28"/>
          <w:szCs w:val="28"/>
          <w:lang w:val="vi-VN"/>
        </w:rPr>
        <w:t xml:space="preserve">y 17 </w:t>
      </w:r>
      <w:r w:rsidRPr="008269B9">
        <w:rPr>
          <w:sz w:val="28"/>
          <w:szCs w:val="28"/>
          <w:lang w:val="nb-NO"/>
        </w:rPr>
        <w:t xml:space="preserve">tháng </w:t>
      </w:r>
      <w:r w:rsidRPr="008269B9">
        <w:rPr>
          <w:sz w:val="28"/>
          <w:szCs w:val="28"/>
          <w:lang w:val="vi-VN"/>
        </w:rPr>
        <w:t xml:space="preserve">12 </w:t>
      </w:r>
      <w:r w:rsidRPr="008269B9">
        <w:rPr>
          <w:sz w:val="28"/>
          <w:szCs w:val="28"/>
          <w:lang w:val="nb-NO"/>
        </w:rPr>
        <w:t>năm 2014 của Chính phủ;</w:t>
      </w:r>
    </w:p>
    <w:p w14:paraId="5460CC8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Hiện trạng đất đai, tài nguyên rừng của công ty nông, lâm nghiệp đang được giao quản lý và sử dụng; </w:t>
      </w:r>
      <w:r w:rsidRPr="008269B9">
        <w:rPr>
          <w:color w:val="000000"/>
          <w:sz w:val="28"/>
          <w:szCs w:val="28"/>
          <w:lang w:val="nb-NO"/>
        </w:rPr>
        <w:t>kết quả điều tra, kiểm kê rừng đã được cơ quan có thẩm quyền phê duyệt;</w:t>
      </w:r>
    </w:p>
    <w:p w14:paraId="209446D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Quy hoạch, kế hoạch sử dụng đất đai, quy hoạch 3 loại rừng; quy hoạch bảo vệ và phát triển rừng, Quy hoạch, kế hoạch phát triển kinh tế - xã hội của địa phương nơi công ty nông, lâm nghiệp đứng chân;</w:t>
      </w:r>
    </w:p>
    <w:p w14:paraId="736F7FF9"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Hiệu quả sản xuất, kinh doanh 3 năm liên tiếp của công ty nông, lâm nghiệp đến năm thực hiện sắp xếp, đổi mới theo Nghị định trên của Chính phủ;</w:t>
      </w:r>
    </w:p>
    <w:p w14:paraId="178D5EA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Phương án tổ chức sản xuất, kinh doanh, sử dụng lao động của công ty nông, lâm nghiệp trong các năm tới.</w:t>
      </w:r>
    </w:p>
    <w:p w14:paraId="2576105B"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lastRenderedPageBreak/>
        <w:t>Phần I</w:t>
      </w:r>
    </w:p>
    <w:p w14:paraId="3D5E300D" w14:textId="77777777" w:rsidR="008269B9" w:rsidRPr="008269B9" w:rsidRDefault="008269B9" w:rsidP="008269B9">
      <w:pPr>
        <w:pStyle w:val="NormalWeb"/>
        <w:autoSpaceDE w:val="0"/>
        <w:autoSpaceDN w:val="0"/>
        <w:spacing w:after="120" w:afterAutospacing="0"/>
        <w:jc w:val="center"/>
        <w:rPr>
          <w:sz w:val="28"/>
          <w:szCs w:val="28"/>
        </w:rPr>
      </w:pPr>
      <w:r w:rsidRPr="008269B9">
        <w:rPr>
          <w:b/>
          <w:bCs/>
          <w:sz w:val="28"/>
          <w:szCs w:val="28"/>
          <w:lang w:val="nb-NO"/>
        </w:rPr>
        <w:t>HIỆN TRẠNG CÔNG TY NÔNG, LÂM NGHIỆP</w:t>
      </w:r>
    </w:p>
    <w:p w14:paraId="61663704"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 SƠ LƯỢC ĐẶC ĐIỂM TÌNH HÌNH</w:t>
      </w:r>
    </w:p>
    <w:p w14:paraId="29597B8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Tên công ty….; địa chỉ….; điện thoại….; địa chỉ thư điện tử…; vị trí địa lý (Đông, Tây, Nam, Bắc… giáp …), thuộc các xã…., huyện….tỉnh…./</w:t>
      </w:r>
      <w:r w:rsidRPr="008269B9">
        <w:rPr>
          <w:sz w:val="28"/>
          <w:szCs w:val="28"/>
          <w:lang w:val="vi-VN"/>
        </w:rPr>
        <w:t>tập đoàn/t</w:t>
      </w:r>
      <w:r w:rsidRPr="008269B9">
        <w:rPr>
          <w:sz w:val="28"/>
          <w:szCs w:val="28"/>
          <w:lang w:val="nb-NO"/>
        </w:rPr>
        <w:t>ổng công ty….</w:t>
      </w:r>
    </w:p>
    <w:p w14:paraId="68E5CE0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Quá trình hình thành, phát triển công ty đến nay.</w:t>
      </w:r>
    </w:p>
    <w:p w14:paraId="531DBB6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Cơ cấu tổ chức bộ máy của công ty hiện nay.</w:t>
      </w:r>
    </w:p>
    <w:p w14:paraId="36AB6EF5"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II. HIỆN TRẠNG QUẢN LÝ VÀ SẢN XUẤT KINH DOANH CỦA CÔNG TY</w:t>
      </w:r>
    </w:p>
    <w:p w14:paraId="69CC6F3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1. Hiện trạng về</w:t>
      </w:r>
      <w:r w:rsidRPr="008269B9">
        <w:rPr>
          <w:b/>
          <w:bCs/>
          <w:sz w:val="28"/>
          <w:szCs w:val="28"/>
          <w:lang w:val="vi-VN"/>
        </w:rPr>
        <w:t xml:space="preserve"> quản lý, sử dụng</w:t>
      </w:r>
      <w:r w:rsidRPr="008269B9">
        <w:rPr>
          <w:b/>
          <w:bCs/>
          <w:sz w:val="28"/>
          <w:szCs w:val="28"/>
          <w:lang w:val="nb-NO"/>
        </w:rPr>
        <w:t xml:space="preserve"> đất</w:t>
      </w:r>
    </w:p>
    <w:p w14:paraId="62D466E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Đưa ra số liệu cụ thể và phân tích về các tình hình sau:</w:t>
      </w:r>
    </w:p>
    <w:p w14:paraId="097B98EA"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a) Việc đo đạc, cắm mốc, giao đất, cho thuê đất và cấp giấy chứng nhận quyền sử dụng đất cho công ty;</w:t>
      </w:r>
    </w:p>
    <w:p w14:paraId="65A5EDF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b) Việc quản lý và sử dụng đất của công ty, cụ thể:</w:t>
      </w:r>
    </w:p>
    <w:p w14:paraId="29A64BC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được giao, hệ số và hiệu quả sử dụng, ưu, nhược điểm;</w:t>
      </w:r>
    </w:p>
    <w:p w14:paraId="6BB7177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được thuê, hệ số và hiệu quả sử dụng, ưu, nhược điểm;</w:t>
      </w:r>
    </w:p>
    <w:p w14:paraId="6A0B42A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đã cho thuê, cho mượn; bị lấn chiếm có tranh chấp; đất liên doanh, liên kết, hợp tác đầu tư;</w:t>
      </w:r>
    </w:p>
    <w:p w14:paraId="4D0A1E7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tổ chức khoán, đối tượng nhận khoán, hình thức giao khoán (giai đoạn, chu kỳ…), quyền, trách nhiệm, nghĩa vụ và quyền lợi của mỗi bên; ưu, nhược điểm;</w:t>
      </w:r>
    </w:p>
    <w:p w14:paraId="1840CFB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ở, đất kinh tế hộ gia đình;</w:t>
      </w:r>
    </w:p>
    <w:p w14:paraId="096CA62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Diện tích đất được giao nhưng không sử dụng (bao gồm không cần sử dụng hoặc không sử dụng được), lý do</w:t>
      </w:r>
    </w:p>
    <w:p w14:paraId="282FBCE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mẫu biểu số 01/ĐĐ kèm theo.</w:t>
      </w:r>
    </w:p>
    <w:p w14:paraId="4A6EB85E" w14:textId="77777777" w:rsidR="008269B9" w:rsidRPr="008269B9" w:rsidRDefault="008269B9" w:rsidP="008269B9">
      <w:pPr>
        <w:pStyle w:val="NormalWeb"/>
        <w:spacing w:after="120" w:afterAutospacing="0"/>
        <w:rPr>
          <w:sz w:val="28"/>
          <w:szCs w:val="28"/>
        </w:rPr>
      </w:pPr>
      <w:r w:rsidRPr="008269B9">
        <w:rPr>
          <w:b/>
          <w:bCs/>
          <w:sz w:val="28"/>
          <w:szCs w:val="28"/>
          <w:lang w:val="nb-NO"/>
        </w:rPr>
        <w:t>2. Hiện trạng rừng và đất lâm nghiệp</w:t>
      </w:r>
    </w:p>
    <w:p w14:paraId="14A3CECF" w14:textId="77777777" w:rsidR="008269B9" w:rsidRPr="008269B9" w:rsidRDefault="008269B9" w:rsidP="008269B9">
      <w:pPr>
        <w:pStyle w:val="NormalWeb"/>
        <w:spacing w:after="120" w:afterAutospacing="0"/>
        <w:rPr>
          <w:sz w:val="28"/>
          <w:szCs w:val="28"/>
        </w:rPr>
      </w:pPr>
      <w:r w:rsidRPr="008269B9">
        <w:rPr>
          <w:sz w:val="28"/>
          <w:szCs w:val="28"/>
          <w:lang w:val="nb-NO"/>
        </w:rPr>
        <w:lastRenderedPageBreak/>
        <w:t>a) Rừng sản xuất: thống kê, xác định diện tích rừng sản xuất là rừng tự nhiên (có trữ lượng rừng giàu, trung bình, rừng nghèo, rừng chưa có trữ lượng; trong đó diện tích đã có phương án quản lý rừng bền vững và được cấp chứng chỉ về quản lý rừng bền vững); diện tích rừng trồng và đất chưa có rừng, tình hình quản lý bảo vệ và mức độ xâm hại rừng.</w:t>
      </w:r>
    </w:p>
    <w:p w14:paraId="6B419AD0" w14:textId="77777777" w:rsidR="008269B9" w:rsidRPr="008269B9" w:rsidRDefault="008269B9" w:rsidP="008269B9">
      <w:pPr>
        <w:pStyle w:val="NormalWeb"/>
        <w:spacing w:after="120" w:afterAutospacing="0"/>
        <w:rPr>
          <w:sz w:val="28"/>
          <w:szCs w:val="28"/>
        </w:rPr>
      </w:pPr>
      <w:r w:rsidRPr="008269B9">
        <w:rPr>
          <w:sz w:val="28"/>
          <w:szCs w:val="28"/>
          <w:lang w:val="nb-NO"/>
        </w:rPr>
        <w:t>b) Rừng phòng hộ (diện tích rừng phòng hộ là rừng tự nhiên, rừng trồng; trạng thái và chất lượng rừng; đất chưa có rừng), tình hình quản lý bảo vệ và mức độ xâm hại rừng.</w:t>
      </w:r>
    </w:p>
    <w:p w14:paraId="4EDCFF91" w14:textId="77777777" w:rsidR="008269B9" w:rsidRPr="008269B9" w:rsidRDefault="008269B9" w:rsidP="008269B9">
      <w:pPr>
        <w:pStyle w:val="NormalWeb"/>
        <w:spacing w:after="120" w:afterAutospacing="0"/>
        <w:rPr>
          <w:sz w:val="28"/>
          <w:szCs w:val="28"/>
        </w:rPr>
      </w:pPr>
      <w:r w:rsidRPr="008269B9">
        <w:rPr>
          <w:sz w:val="28"/>
          <w:szCs w:val="28"/>
          <w:lang w:val="nb-NO"/>
        </w:rPr>
        <w:t>c) Rừng đặc dụng (diện tích rừng đặc dụng là rừng tự nhiên, rừng trồng; trạng thái và chất lượng rừng; đất chưa có rừng), tình hình quản lý bảo vệ và mức độ xâm hại rừng.</w:t>
      </w:r>
    </w:p>
    <w:p w14:paraId="0F454DF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mẫu biểu số 01/ĐĐ kèm theo.</w:t>
      </w:r>
    </w:p>
    <w:p w14:paraId="70CDEDD3" w14:textId="77777777" w:rsidR="008269B9" w:rsidRPr="008269B9" w:rsidRDefault="008269B9" w:rsidP="008269B9">
      <w:pPr>
        <w:pStyle w:val="NormalWeb"/>
        <w:spacing w:after="120" w:afterAutospacing="0"/>
        <w:rPr>
          <w:sz w:val="28"/>
          <w:szCs w:val="28"/>
        </w:rPr>
      </w:pPr>
      <w:r w:rsidRPr="008269B9">
        <w:rPr>
          <w:b/>
          <w:bCs/>
          <w:sz w:val="28"/>
          <w:szCs w:val="28"/>
          <w:lang w:val="vi-VN"/>
        </w:rPr>
        <w:t>3</w:t>
      </w:r>
      <w:r w:rsidRPr="008269B9">
        <w:rPr>
          <w:b/>
          <w:bCs/>
          <w:sz w:val="28"/>
          <w:szCs w:val="28"/>
          <w:lang w:val="nb-NO"/>
        </w:rPr>
        <w:t>. Hiện trạng tài sản là cây trồng, vật nuôi</w:t>
      </w:r>
    </w:p>
    <w:p w14:paraId="2729AEB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Đưa ra số liệu cụ thể và phân tích:</w:t>
      </w:r>
    </w:p>
    <w:p w14:paraId="05206E16" w14:textId="77777777" w:rsidR="008269B9" w:rsidRPr="008269B9" w:rsidRDefault="008269B9" w:rsidP="008269B9">
      <w:pPr>
        <w:pStyle w:val="NormalWeb"/>
        <w:spacing w:after="120" w:afterAutospacing="0"/>
        <w:rPr>
          <w:sz w:val="28"/>
          <w:szCs w:val="28"/>
        </w:rPr>
      </w:pPr>
      <w:r w:rsidRPr="008269B9">
        <w:rPr>
          <w:sz w:val="28"/>
          <w:szCs w:val="28"/>
          <w:lang w:val="nb-NO"/>
        </w:rPr>
        <w:t>a) Cây ngắn ngày (diện tích, năng suất, chất lượng sản phẩm, hiệu quả kinh tế và sức cạnh tranh trên địa bàn);</w:t>
      </w:r>
    </w:p>
    <w:p w14:paraId="482C0008" w14:textId="77777777" w:rsidR="008269B9" w:rsidRPr="008269B9" w:rsidRDefault="008269B9" w:rsidP="008269B9">
      <w:pPr>
        <w:pStyle w:val="NormalWeb"/>
        <w:spacing w:after="120" w:afterAutospacing="0"/>
        <w:rPr>
          <w:sz w:val="28"/>
          <w:szCs w:val="28"/>
        </w:rPr>
      </w:pPr>
      <w:r w:rsidRPr="008269B9">
        <w:rPr>
          <w:sz w:val="28"/>
          <w:szCs w:val="28"/>
          <w:lang w:val="nb-NO"/>
        </w:rPr>
        <w:t>b) Cây công nghiệp dài ngày (diện tích, năng suất, chất lượng sản phẩm, hiệu quả kinh tế và sức cạnh tranh trên địa bàn);</w:t>
      </w:r>
    </w:p>
    <w:p w14:paraId="5B0A1C08" w14:textId="77777777" w:rsidR="008269B9" w:rsidRPr="008269B9" w:rsidRDefault="008269B9" w:rsidP="008269B9">
      <w:pPr>
        <w:pStyle w:val="NormalWeb"/>
        <w:spacing w:after="120" w:afterAutospacing="0"/>
        <w:rPr>
          <w:sz w:val="28"/>
          <w:szCs w:val="28"/>
        </w:rPr>
      </w:pPr>
      <w:r w:rsidRPr="008269B9">
        <w:rPr>
          <w:sz w:val="28"/>
          <w:szCs w:val="28"/>
          <w:lang w:val="nb-NO"/>
        </w:rPr>
        <w:t>c) Vật nuôi (số lượng, năng suất, chất lượng sản phẩm, hiệu quả kinh tế và sức cạnh tranh trên địa bàn);</w:t>
      </w:r>
    </w:p>
    <w:p w14:paraId="2DE232AD" w14:textId="77777777" w:rsidR="008269B9" w:rsidRPr="008269B9" w:rsidRDefault="008269B9" w:rsidP="008269B9">
      <w:pPr>
        <w:pStyle w:val="NormalWeb"/>
        <w:spacing w:after="120" w:afterAutospacing="0"/>
        <w:rPr>
          <w:sz w:val="28"/>
          <w:szCs w:val="28"/>
        </w:rPr>
      </w:pPr>
      <w:r w:rsidRPr="008269B9">
        <w:rPr>
          <w:sz w:val="28"/>
          <w:szCs w:val="28"/>
          <w:lang w:val="nb-NO"/>
        </w:rPr>
        <w:t>d) Mặt nước nuôi trồng thủy sản (diện tích, năng suất, chất lượng sản phẩm, hiệu quả kinh tế và sức cạnh tranh trên địa bàn);</w:t>
      </w:r>
    </w:p>
    <w:p w14:paraId="59BEF388" w14:textId="77777777" w:rsidR="008269B9" w:rsidRPr="008269B9" w:rsidRDefault="008269B9" w:rsidP="008269B9">
      <w:pPr>
        <w:pStyle w:val="NormalWeb"/>
        <w:spacing w:after="120" w:afterAutospacing="0"/>
        <w:rPr>
          <w:sz w:val="28"/>
          <w:szCs w:val="28"/>
        </w:rPr>
      </w:pPr>
      <w:r w:rsidRPr="008269B9">
        <w:rPr>
          <w:sz w:val="28"/>
          <w:szCs w:val="28"/>
          <w:lang w:val="nb-NO"/>
        </w:rPr>
        <w:t>đ) Rừng sản xuất là rừng trồng (diện tích, năng suất, chất lượng sản phẩm, hiệu quả kinh tế và sức cạnh tranh trên địa bàn)</w:t>
      </w:r>
    </w:p>
    <w:p w14:paraId="0D919CB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các mẫu biểu số 03, 04/TS kèm theo.</w:t>
      </w:r>
    </w:p>
    <w:p w14:paraId="26352EE9" w14:textId="77777777" w:rsidR="008269B9" w:rsidRPr="008269B9" w:rsidRDefault="008269B9" w:rsidP="008269B9">
      <w:pPr>
        <w:pStyle w:val="NormalWeb"/>
        <w:spacing w:after="120" w:afterAutospacing="0"/>
        <w:rPr>
          <w:sz w:val="28"/>
          <w:szCs w:val="28"/>
        </w:rPr>
      </w:pPr>
      <w:r w:rsidRPr="008269B9">
        <w:rPr>
          <w:b/>
          <w:bCs/>
          <w:spacing w:val="-6"/>
          <w:sz w:val="28"/>
          <w:szCs w:val="28"/>
          <w:lang w:val="nb-NO"/>
        </w:rPr>
        <w:t>4. Hiện trạng các công trình kết cấu hạ tầng</w:t>
      </w:r>
    </w:p>
    <w:p w14:paraId="615556B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Đưa ra số liệu cụ thể và phân tích về số lượng, chủng loại, biến động, chất lượng, giá trị và hiệu quả sử dụng các loại công trình kết cấu hạ tầng</w:t>
      </w:r>
      <w:r w:rsidRPr="008269B9">
        <w:rPr>
          <w:sz w:val="28"/>
          <w:szCs w:val="28"/>
          <w:lang w:val="vi-VN"/>
        </w:rPr>
        <w:t>.</w:t>
      </w:r>
    </w:p>
    <w:p w14:paraId="21ED9669"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mẫu biểu số 05/TS kèm theo.</w:t>
      </w:r>
    </w:p>
    <w:p w14:paraId="32AFF663" w14:textId="77777777" w:rsidR="008269B9" w:rsidRPr="008269B9" w:rsidRDefault="008269B9" w:rsidP="008269B9">
      <w:pPr>
        <w:pStyle w:val="NormalWeb"/>
        <w:spacing w:after="120" w:afterAutospacing="0"/>
        <w:rPr>
          <w:sz w:val="28"/>
          <w:szCs w:val="28"/>
        </w:rPr>
      </w:pPr>
      <w:r w:rsidRPr="008269B9">
        <w:rPr>
          <w:b/>
          <w:bCs/>
          <w:spacing w:val="-2"/>
          <w:sz w:val="28"/>
          <w:szCs w:val="28"/>
          <w:lang w:val="nb-NO"/>
        </w:rPr>
        <w:t>5. Hiện trạng về tài chính doanh nghiệp</w:t>
      </w:r>
    </w:p>
    <w:p w14:paraId="238C0F4E" w14:textId="77777777" w:rsidR="008269B9" w:rsidRPr="008269B9" w:rsidRDefault="008269B9" w:rsidP="008269B9">
      <w:pPr>
        <w:pStyle w:val="NormalWeb"/>
        <w:spacing w:after="120" w:afterAutospacing="0"/>
        <w:rPr>
          <w:sz w:val="28"/>
          <w:szCs w:val="28"/>
        </w:rPr>
      </w:pPr>
      <w:r w:rsidRPr="008269B9">
        <w:rPr>
          <w:sz w:val="28"/>
          <w:szCs w:val="28"/>
          <w:lang w:val="nb-NO"/>
        </w:rPr>
        <w:lastRenderedPageBreak/>
        <w:t>Phân tích hoạt động kinh tế thông qua các chỉ tiêu về kết quả tài chính thể hiện tại các biểu 0</w:t>
      </w:r>
      <w:r w:rsidRPr="008269B9">
        <w:rPr>
          <w:sz w:val="28"/>
          <w:szCs w:val="28"/>
          <w:lang w:val="vi-VN"/>
        </w:rPr>
        <w:t>6</w:t>
      </w:r>
      <w:r w:rsidRPr="008269B9">
        <w:rPr>
          <w:sz w:val="28"/>
          <w:szCs w:val="28"/>
          <w:lang w:val="nb-NO"/>
        </w:rPr>
        <w:t>/TC, 0</w:t>
      </w:r>
      <w:r w:rsidRPr="008269B9">
        <w:rPr>
          <w:sz w:val="28"/>
          <w:szCs w:val="28"/>
          <w:lang w:val="vi-VN"/>
        </w:rPr>
        <w:t>7</w:t>
      </w:r>
      <w:r w:rsidRPr="008269B9">
        <w:rPr>
          <w:sz w:val="28"/>
          <w:szCs w:val="28"/>
          <w:lang w:val="nb-NO"/>
        </w:rPr>
        <w:t xml:space="preserve">/KD </w:t>
      </w:r>
      <w:r w:rsidRPr="008269B9">
        <w:rPr>
          <w:sz w:val="28"/>
          <w:szCs w:val="28"/>
          <w:lang w:val="vi-VN"/>
        </w:rPr>
        <w:t>kèm theo,</w:t>
      </w:r>
      <w:r w:rsidRPr="008269B9">
        <w:rPr>
          <w:sz w:val="28"/>
          <w:szCs w:val="28"/>
          <w:lang w:val="nb-NO"/>
        </w:rPr>
        <w:t xml:space="preserve"> qua đó rút ra các nhận định, đánh giá  về hiệu quả sử dụng các nguồn lực hiện có về đất đai, vốn và đầu tư, lao động, v.v…</w:t>
      </w:r>
    </w:p>
    <w:p w14:paraId="4F33E6EC" w14:textId="77777777" w:rsidR="008269B9" w:rsidRPr="008269B9" w:rsidRDefault="008269B9" w:rsidP="008269B9">
      <w:pPr>
        <w:pStyle w:val="NormalWeb"/>
        <w:spacing w:after="120" w:afterAutospacing="0"/>
        <w:rPr>
          <w:sz w:val="28"/>
          <w:szCs w:val="28"/>
        </w:rPr>
      </w:pPr>
      <w:r w:rsidRPr="008269B9">
        <w:rPr>
          <w:b/>
          <w:bCs/>
          <w:sz w:val="28"/>
          <w:szCs w:val="28"/>
          <w:lang w:val="nb-NO"/>
        </w:rPr>
        <w:t>6. Hiện trạng về lao động</w:t>
      </w:r>
    </w:p>
    <w:p w14:paraId="152EBF6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Đưa ra số liệu cụ thể và phân tích:</w:t>
      </w:r>
    </w:p>
    <w:p w14:paraId="3D72B4AE" w14:textId="77777777" w:rsidR="008269B9" w:rsidRPr="008269B9" w:rsidRDefault="008269B9" w:rsidP="008269B9">
      <w:pPr>
        <w:pStyle w:val="NormalWeb"/>
        <w:spacing w:after="120" w:afterAutospacing="0"/>
        <w:rPr>
          <w:sz w:val="28"/>
          <w:szCs w:val="28"/>
        </w:rPr>
      </w:pPr>
      <w:r w:rsidRPr="008269B9">
        <w:rPr>
          <w:sz w:val="28"/>
          <w:szCs w:val="28"/>
          <w:lang w:val="nb-NO"/>
        </w:rPr>
        <w:t xml:space="preserve">a) </w:t>
      </w:r>
      <w:r w:rsidRPr="008269B9">
        <w:rPr>
          <w:sz w:val="28"/>
          <w:szCs w:val="28"/>
          <w:lang w:val="vi-VN"/>
        </w:rPr>
        <w:t>S</w:t>
      </w:r>
      <w:r w:rsidRPr="008269B9">
        <w:rPr>
          <w:sz w:val="28"/>
          <w:szCs w:val="28"/>
          <w:lang w:val="nb-NO"/>
        </w:rPr>
        <w:t>ố lượng, chất lượng CNV</w:t>
      </w:r>
      <w:r w:rsidRPr="008269B9">
        <w:rPr>
          <w:sz w:val="28"/>
          <w:szCs w:val="28"/>
          <w:lang w:val="vi-VN"/>
        </w:rPr>
        <w:t xml:space="preserve">: </w:t>
      </w:r>
      <w:r w:rsidRPr="008269B9">
        <w:rPr>
          <w:sz w:val="28"/>
          <w:szCs w:val="28"/>
          <w:lang w:val="nb-NO"/>
        </w:rPr>
        <w:t>Tổng số lao động có tên trong công ty:….…người, trong đó nữ: ….người,</w:t>
      </w:r>
    </w:p>
    <w:p w14:paraId="748A4941" w14:textId="77777777" w:rsidR="008269B9" w:rsidRPr="008269B9" w:rsidRDefault="008269B9" w:rsidP="008269B9">
      <w:pPr>
        <w:pStyle w:val="NormalWeb"/>
        <w:spacing w:after="120" w:afterAutospacing="0"/>
        <w:rPr>
          <w:sz w:val="28"/>
          <w:szCs w:val="28"/>
        </w:rPr>
      </w:pPr>
      <w:r w:rsidRPr="008269B9">
        <w:rPr>
          <w:sz w:val="28"/>
          <w:szCs w:val="28"/>
          <w:lang w:val="nb-NO"/>
        </w:rPr>
        <w:t>Chia ra:</w:t>
      </w:r>
    </w:p>
    <w:p w14:paraId="78293ED7"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 </w:t>
      </w:r>
      <w:r w:rsidRPr="008269B9">
        <w:rPr>
          <w:sz w:val="28"/>
          <w:szCs w:val="28"/>
          <w:lang w:val="nb-NO"/>
        </w:rPr>
        <w:t>Số lao động ký hợp đồng lao động không xác định thời hạn:……người.</w:t>
      </w:r>
    </w:p>
    <w:p w14:paraId="615CC49A" w14:textId="77777777" w:rsidR="008269B9" w:rsidRPr="008269B9" w:rsidRDefault="008269B9" w:rsidP="008269B9">
      <w:pPr>
        <w:pStyle w:val="NormalWeb"/>
        <w:spacing w:after="120" w:afterAutospacing="0"/>
        <w:rPr>
          <w:sz w:val="28"/>
          <w:szCs w:val="28"/>
        </w:rPr>
      </w:pPr>
      <w:r w:rsidRPr="008269B9">
        <w:rPr>
          <w:sz w:val="28"/>
          <w:szCs w:val="28"/>
          <w:lang w:val="vi-VN"/>
        </w:rPr>
        <w:t>-</w:t>
      </w:r>
      <w:r w:rsidRPr="008269B9">
        <w:rPr>
          <w:sz w:val="28"/>
          <w:szCs w:val="28"/>
          <w:lang w:val="nb-NO"/>
        </w:rPr>
        <w:t xml:space="preserve"> Số lao động ký hợp đồng lao động có thời hạn từ đủ 12 tháng đến 36 tháng:........người.</w:t>
      </w:r>
    </w:p>
    <w:p w14:paraId="3EEF2395" w14:textId="77777777" w:rsidR="008269B9" w:rsidRPr="008269B9" w:rsidRDefault="008269B9" w:rsidP="008269B9">
      <w:pPr>
        <w:pStyle w:val="NormalWeb"/>
        <w:spacing w:after="120" w:afterAutospacing="0"/>
        <w:rPr>
          <w:sz w:val="28"/>
          <w:szCs w:val="28"/>
        </w:rPr>
      </w:pPr>
      <w:r w:rsidRPr="008269B9">
        <w:rPr>
          <w:sz w:val="28"/>
          <w:szCs w:val="28"/>
          <w:lang w:val="vi-VN"/>
        </w:rPr>
        <w:t>-</w:t>
      </w:r>
      <w:r w:rsidRPr="008269B9">
        <w:rPr>
          <w:sz w:val="28"/>
          <w:szCs w:val="28"/>
          <w:lang w:val="nb-NO"/>
        </w:rPr>
        <w:t xml:space="preserve"> Số lao động ký hợp đồng lao động mùa vụ, theo công việc dưới 12 tháng: ..........người.</w:t>
      </w:r>
    </w:p>
    <w:p w14:paraId="7734EA96" w14:textId="77777777" w:rsidR="008269B9" w:rsidRPr="008269B9" w:rsidRDefault="008269B9" w:rsidP="008269B9">
      <w:pPr>
        <w:pStyle w:val="NormalWeb"/>
        <w:spacing w:after="120" w:afterAutospacing="0"/>
        <w:rPr>
          <w:sz w:val="28"/>
          <w:szCs w:val="28"/>
        </w:rPr>
      </w:pPr>
      <w:r w:rsidRPr="008269B9">
        <w:rPr>
          <w:sz w:val="28"/>
          <w:szCs w:val="28"/>
          <w:lang w:val="vi-VN"/>
        </w:rPr>
        <w:t>-</w:t>
      </w:r>
      <w:r w:rsidRPr="008269B9">
        <w:rPr>
          <w:sz w:val="28"/>
          <w:szCs w:val="28"/>
          <w:lang w:val="nb-NO"/>
        </w:rPr>
        <w:t xml:space="preserve"> Số lao động chưa thực hiện ký hợp đồng lao động:………….người.</w:t>
      </w:r>
    </w:p>
    <w:p w14:paraId="44186611" w14:textId="77777777" w:rsidR="008269B9" w:rsidRPr="008269B9" w:rsidRDefault="008269B9" w:rsidP="008269B9">
      <w:pPr>
        <w:pStyle w:val="NormalWeb"/>
        <w:spacing w:after="120" w:afterAutospacing="0"/>
        <w:rPr>
          <w:sz w:val="28"/>
          <w:szCs w:val="28"/>
        </w:rPr>
      </w:pPr>
      <w:r w:rsidRPr="008269B9">
        <w:rPr>
          <w:sz w:val="28"/>
          <w:szCs w:val="28"/>
          <w:lang w:val="vi-VN"/>
        </w:rPr>
        <w:t>b) V</w:t>
      </w:r>
      <w:r w:rsidRPr="008269B9">
        <w:rPr>
          <w:sz w:val="28"/>
          <w:szCs w:val="28"/>
          <w:lang w:val="nb-NO"/>
        </w:rPr>
        <w:t>iệc thực hiện chế độ tiền lương, trích nộp bảo hiểm xã hội, bảo hiểm thất nghiệp đối với người lao động của công ty; nhận xét, đánh giá;</w:t>
      </w:r>
    </w:p>
    <w:p w14:paraId="77107177" w14:textId="77777777" w:rsidR="008269B9" w:rsidRPr="008269B9" w:rsidRDefault="008269B9" w:rsidP="008269B9">
      <w:pPr>
        <w:pStyle w:val="NormalWeb"/>
        <w:spacing w:after="120" w:afterAutospacing="0"/>
        <w:rPr>
          <w:sz w:val="28"/>
          <w:szCs w:val="28"/>
        </w:rPr>
      </w:pPr>
      <w:r w:rsidRPr="008269B9">
        <w:rPr>
          <w:sz w:val="28"/>
          <w:szCs w:val="28"/>
          <w:lang w:val="vi-VN"/>
        </w:rPr>
        <w:t>c</w:t>
      </w:r>
      <w:r w:rsidRPr="008269B9">
        <w:rPr>
          <w:sz w:val="28"/>
          <w:szCs w:val="28"/>
          <w:lang w:val="nb-NO"/>
        </w:rPr>
        <w:t xml:space="preserve">) Tình hình thực hiện khoán: hình thức, nội dung, quyền và nghĩa vụ các bên; số lượng lao động nhận khoán với công ty theo hợp đồng (trong đó chia ra số thực hiện theo Nghị định số </w:t>
      </w:r>
      <w:hyperlink r:id="rId5" w:tgtFrame="_blank" w:tooltip="Nghị định 135/2006/NĐ-CP" w:history="1">
        <w:r w:rsidRPr="008269B9">
          <w:rPr>
            <w:rStyle w:val="Hyperlink"/>
            <w:sz w:val="28"/>
            <w:szCs w:val="28"/>
            <w:lang w:val="nb-NO"/>
          </w:rPr>
          <w:t>135/2006/NĐ-CP</w:t>
        </w:r>
      </w:hyperlink>
      <w:r w:rsidRPr="008269B9">
        <w:rPr>
          <w:sz w:val="28"/>
          <w:szCs w:val="28"/>
          <w:lang w:val="nb-NO"/>
        </w:rPr>
        <w:t xml:space="preserve"> và số thực hiện theo Nghị định số 01/CP chưa chuyển đ</w:t>
      </w:r>
      <w:r w:rsidRPr="008269B9">
        <w:rPr>
          <w:sz w:val="28"/>
          <w:szCs w:val="28"/>
          <w:lang w:val="vi-VN"/>
        </w:rPr>
        <w:t>ổi</w:t>
      </w:r>
      <w:r w:rsidRPr="008269B9">
        <w:rPr>
          <w:sz w:val="28"/>
          <w:szCs w:val="28"/>
          <w:lang w:val="nb-NO"/>
        </w:rPr>
        <w:t xml:space="preserve"> theo Nghị định số 135/2006/NĐ-CP); nhận xét, đánh giá;</w:t>
      </w:r>
    </w:p>
    <w:p w14:paraId="4CDDD386" w14:textId="77777777" w:rsidR="008269B9" w:rsidRPr="008269B9" w:rsidRDefault="008269B9" w:rsidP="008269B9">
      <w:pPr>
        <w:pStyle w:val="NormalWeb"/>
        <w:spacing w:after="120" w:afterAutospacing="0"/>
        <w:rPr>
          <w:sz w:val="28"/>
          <w:szCs w:val="28"/>
        </w:rPr>
      </w:pPr>
      <w:r w:rsidRPr="008269B9">
        <w:rPr>
          <w:sz w:val="28"/>
          <w:szCs w:val="28"/>
          <w:lang w:val="vi-VN"/>
        </w:rPr>
        <w:t>d</w:t>
      </w:r>
      <w:r w:rsidRPr="008269B9">
        <w:rPr>
          <w:sz w:val="28"/>
          <w:szCs w:val="28"/>
          <w:lang w:val="nb-NO"/>
        </w:rPr>
        <w:t>) Tình hình lao động hiện đang dôi dư hoặc thiếu, lý do.</w:t>
      </w:r>
    </w:p>
    <w:p w14:paraId="750887BB"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mẫu biểu số 09/LĐ kèm theo.</w:t>
      </w:r>
    </w:p>
    <w:p w14:paraId="634BF8C8" w14:textId="77777777" w:rsidR="008269B9" w:rsidRPr="008269B9" w:rsidRDefault="008269B9" w:rsidP="008269B9">
      <w:pPr>
        <w:pStyle w:val="NormalWeb"/>
        <w:spacing w:after="120" w:afterAutospacing="0"/>
        <w:rPr>
          <w:sz w:val="28"/>
          <w:szCs w:val="28"/>
        </w:rPr>
      </w:pPr>
      <w:r w:rsidRPr="008269B9">
        <w:rPr>
          <w:b/>
          <w:bCs/>
          <w:sz w:val="28"/>
          <w:szCs w:val="28"/>
          <w:lang w:val="nb-NO"/>
        </w:rPr>
        <w:t>7. Hiện trạng về khoa học và công nghệ</w:t>
      </w:r>
    </w:p>
    <w:p w14:paraId="7494079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Đưa ra số liệu cụ thể và phân tích về kết quả nghiên cứu, sử dụng giống mới, quy trình khoa học công nghệ mới trong sản xuất kinh doanh; hiệu quả của việc áp dụng khoa học, công nghệ mới; khả năng mở rộng và phát triển; thuận lợi, khó khăn</w:t>
      </w:r>
      <w:r w:rsidRPr="008269B9">
        <w:rPr>
          <w:sz w:val="28"/>
          <w:szCs w:val="28"/>
          <w:lang w:val="vi-VN"/>
        </w:rPr>
        <w:t>.</w:t>
      </w:r>
    </w:p>
    <w:p w14:paraId="6DF329A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Lập biểu số liệu theo mẫu biểu số 10/KHCN kèm theo.</w:t>
      </w:r>
    </w:p>
    <w:p w14:paraId="2490EB51"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III. ĐÁNH GIÁ TỔNG QUÁT</w:t>
      </w:r>
    </w:p>
    <w:p w14:paraId="66A0569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1. Những kết quả đã đạt được:</w:t>
      </w:r>
    </w:p>
    <w:p w14:paraId="3025F834"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lastRenderedPageBreak/>
        <w:t>a) Quản lý, sử dụng đất.</w:t>
      </w:r>
    </w:p>
    <w:p w14:paraId="3BAFC29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b) Quản lý, sử dụng rừng.</w:t>
      </w:r>
    </w:p>
    <w:p w14:paraId="60C85984"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c)  Hiệu quả sản xuất kinh doanh.</w:t>
      </w:r>
    </w:p>
    <w:p w14:paraId="011F0E2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d) Lao động việc làm.</w:t>
      </w:r>
    </w:p>
    <w:p w14:paraId="1F6F731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đ Ứng dụng khoa học công nghệ.</w:t>
      </w:r>
    </w:p>
    <w:p w14:paraId="119E3F2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e) Các vấn đề khác (an ninh quốc phòng, xoá đói giảm nghèo, xây dựng nông thôn mới, dân tộc định canh định cư…).</w:t>
      </w:r>
    </w:p>
    <w:p w14:paraId="7EE9705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Những tồn tại</w:t>
      </w:r>
      <w:r w:rsidRPr="008269B9">
        <w:rPr>
          <w:sz w:val="28"/>
          <w:szCs w:val="28"/>
          <w:lang w:val="vi-VN"/>
        </w:rPr>
        <w:t>, hạn chế</w:t>
      </w:r>
      <w:r w:rsidRPr="008269B9">
        <w:rPr>
          <w:sz w:val="28"/>
          <w:szCs w:val="28"/>
          <w:lang w:val="nb-NO"/>
        </w:rPr>
        <w:t xml:space="preserve"> và nguyên nhân.</w:t>
      </w:r>
    </w:p>
    <w:p w14:paraId="5C872EB4"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Phần II</w:t>
      </w:r>
    </w:p>
    <w:p w14:paraId="49178C14" w14:textId="77777777" w:rsidR="008269B9" w:rsidRPr="008269B9" w:rsidRDefault="008269B9" w:rsidP="008269B9">
      <w:pPr>
        <w:pStyle w:val="NormalWeb"/>
        <w:autoSpaceDE w:val="0"/>
        <w:autoSpaceDN w:val="0"/>
        <w:spacing w:after="120" w:afterAutospacing="0"/>
        <w:jc w:val="center"/>
        <w:rPr>
          <w:sz w:val="28"/>
          <w:szCs w:val="28"/>
        </w:rPr>
      </w:pPr>
      <w:r w:rsidRPr="008269B9">
        <w:rPr>
          <w:b/>
          <w:bCs/>
          <w:color w:val="000000"/>
          <w:sz w:val="28"/>
          <w:szCs w:val="28"/>
          <w:lang w:val="nb-NO"/>
        </w:rPr>
        <w:t>NỘI DUNG SẮP XẾP, ĐỔI MỚI CÔNG TY NÔNG, LÂM NGHIỆP</w:t>
      </w:r>
    </w:p>
    <w:p w14:paraId="2765A931"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 MỤC TIÊU, NGUYÊN TẮC SẮP XẾP, ĐỔI MỚI</w:t>
      </w:r>
    </w:p>
    <w:p w14:paraId="0218930C"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1. Mục tiêu sắp xếp, đổi mới công ty nông, lâm nghiệp.</w:t>
      </w:r>
    </w:p>
    <w:p w14:paraId="03CDE97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Nguyên tắc sắp xếp, đổi mới công ty nông, lâm nghiệp.</w:t>
      </w:r>
    </w:p>
    <w:p w14:paraId="0D820CE5"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II. XÁC ĐỊNH CHỨC NĂNG, NHIỆM VỤ, NGÀNH NGHỀ KINH DOANH</w:t>
      </w:r>
    </w:p>
    <w:p w14:paraId="51355A1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Trên cơ sở hiện trạng và kết quả phân tích, đánh giá</w:t>
      </w:r>
      <w:r w:rsidRPr="008269B9">
        <w:rPr>
          <w:sz w:val="28"/>
          <w:szCs w:val="28"/>
          <w:lang w:val="vi-VN"/>
        </w:rPr>
        <w:t xml:space="preserve"> và quy định tại</w:t>
      </w:r>
      <w:r w:rsidRPr="008269B9">
        <w:rPr>
          <w:sz w:val="28"/>
          <w:szCs w:val="28"/>
          <w:lang w:val="nb-NO"/>
        </w:rPr>
        <w:t xml:space="preserve"> Nghị định</w:t>
      </w:r>
      <w:r w:rsidRPr="008269B9">
        <w:rPr>
          <w:sz w:val="28"/>
          <w:szCs w:val="28"/>
          <w:lang w:val="vi-VN"/>
        </w:rPr>
        <w:t xml:space="preserve"> số 118 </w:t>
      </w:r>
      <w:r w:rsidRPr="008269B9">
        <w:rPr>
          <w:sz w:val="28"/>
          <w:szCs w:val="28"/>
          <w:lang w:val="nb-NO"/>
        </w:rPr>
        <w:t>/2014/NĐ-CP, xác định chức năng, nhiệm vụ, ngành nghề kinh doanh của công ty sau khi thực hiện sắp xếp đổi mới.</w:t>
      </w:r>
    </w:p>
    <w:p w14:paraId="06CD0134"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III. PHƯƠNG ÁN SỬ DỤNG ĐẤT</w:t>
      </w:r>
    </w:p>
    <w:p w14:paraId="01B3DA8C"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Trên cơ sở số liệu và hiện trạng về đất đai được Nhà nước dã giao cho công ty quản lý hiện có, công ty lập dự kiến phương án sử dụng đất theo quy định của cơ quan về Tài nguyên và Môi trường ở địa phương. Phương án phải thể hiện được các nội dung sau:</w:t>
      </w:r>
    </w:p>
    <w:p w14:paraId="6BD3D83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1. Diện tích đất nhận thuê để sản xuất kinh doanh theo ngành nghề kinh doanh được xác định;</w:t>
      </w:r>
    </w:p>
    <w:p w14:paraId="391BA2E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Diện tích đất nhận giao đất Nhà nước không thu tiền sử dụng đất (thuộc loại nào, diện tích bao nhiêu cho từng loại);</w:t>
      </w:r>
    </w:p>
    <w:p w14:paraId="7444994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3. Diện tích không quản lý được, không sử dụng được hoặc không cần sử dụng đề nghị thu hồi, bàn giao theo quy định của pháp luật về đất đai.</w:t>
      </w:r>
    </w:p>
    <w:p w14:paraId="06B94F8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lastRenderedPageBreak/>
        <w:t>Lập biểu số liệu theo mẫu biểu số 02/ĐĐ kèm theo.</w:t>
      </w:r>
    </w:p>
    <w:p w14:paraId="0E2D9963"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IV. PHƯƠNG ÁN QUẢN LÝ, SỬ DỤNG VƯỜN CÂY, M</w:t>
      </w:r>
      <w:r w:rsidRPr="008269B9">
        <w:rPr>
          <w:b/>
          <w:bCs/>
          <w:sz w:val="28"/>
          <w:szCs w:val="28"/>
          <w:lang w:val="vi-VN"/>
        </w:rPr>
        <w:t>Ặ</w:t>
      </w:r>
      <w:r w:rsidRPr="008269B9">
        <w:rPr>
          <w:b/>
          <w:bCs/>
          <w:sz w:val="28"/>
          <w:szCs w:val="28"/>
          <w:lang w:val="nb-NO"/>
        </w:rPr>
        <w:t>T NƯỚC NUÔI TRỒNG THỦY SẢN, RỪNG CÁC LOẠI</w:t>
      </w:r>
    </w:p>
    <w:p w14:paraId="0662112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xml:space="preserve">Trên cơ sở chức năng, nhiệm vụ và phương án sử dụng đất được xác định, </w:t>
      </w:r>
      <w:r w:rsidRPr="008269B9">
        <w:rPr>
          <w:sz w:val="28"/>
          <w:szCs w:val="28"/>
          <w:lang w:val="vi-VN"/>
        </w:rPr>
        <w:t>phương án</w:t>
      </w:r>
      <w:r w:rsidRPr="008269B9">
        <w:rPr>
          <w:sz w:val="28"/>
          <w:szCs w:val="28"/>
          <w:lang w:val="nb-NO"/>
        </w:rPr>
        <w:t xml:space="preserve"> sản xuất, kinh doanh của công ty, xác định cụ thể diện tích, phương pháp quản lý và tổ chức sản xuất kinh doanh đối với:</w:t>
      </w:r>
    </w:p>
    <w:p w14:paraId="7B39DD9C"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xml:space="preserve">1. </w:t>
      </w:r>
      <w:r w:rsidRPr="008269B9">
        <w:rPr>
          <w:sz w:val="28"/>
          <w:szCs w:val="28"/>
          <w:lang w:val="vi-VN"/>
        </w:rPr>
        <w:t>V</w:t>
      </w:r>
      <w:r w:rsidRPr="008269B9">
        <w:rPr>
          <w:sz w:val="28"/>
          <w:szCs w:val="28"/>
          <w:lang w:val="nb-NO"/>
        </w:rPr>
        <w:t>ườn cây</w:t>
      </w:r>
    </w:p>
    <w:p w14:paraId="75F7A9F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a) Cây ngắn ngày;</w:t>
      </w:r>
    </w:p>
    <w:p w14:paraId="393FA7EB"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b) Cây công nghiệp dài ngày.</w:t>
      </w:r>
    </w:p>
    <w:p w14:paraId="5A19B7B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Mặt nước nuôi trồng thủy sản.</w:t>
      </w:r>
    </w:p>
    <w:p w14:paraId="27A9BD0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3. Rừng sản xuất là rừng trồng.</w:t>
      </w:r>
    </w:p>
    <w:p w14:paraId="35C65FD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xml:space="preserve">4. </w:t>
      </w:r>
      <w:r w:rsidRPr="008269B9">
        <w:rPr>
          <w:sz w:val="28"/>
          <w:szCs w:val="28"/>
          <w:lang w:val="vi-VN"/>
        </w:rPr>
        <w:t>R</w:t>
      </w:r>
      <w:r w:rsidRPr="008269B9">
        <w:rPr>
          <w:sz w:val="28"/>
          <w:szCs w:val="28"/>
          <w:lang w:val="nb-NO"/>
        </w:rPr>
        <w:t>ừng sản xuất là rừng tự nhiên.</w:t>
      </w:r>
    </w:p>
    <w:p w14:paraId="16574C7E" w14:textId="77777777" w:rsidR="008269B9" w:rsidRPr="008269B9" w:rsidRDefault="008269B9" w:rsidP="008269B9">
      <w:pPr>
        <w:pStyle w:val="NormalWeb"/>
        <w:spacing w:after="120" w:afterAutospacing="0"/>
        <w:rPr>
          <w:sz w:val="28"/>
          <w:szCs w:val="28"/>
        </w:rPr>
      </w:pPr>
      <w:r w:rsidRPr="008269B9">
        <w:rPr>
          <w:sz w:val="28"/>
          <w:szCs w:val="28"/>
          <w:lang w:val="nb-NO"/>
        </w:rPr>
        <w:t>a) Rừng sản xuất là rừng tự nhiên đã có phương án quản lý rừng bền vững và được cấp chứng chỉ về quản lý rừng bền vững;</w:t>
      </w:r>
    </w:p>
    <w:p w14:paraId="2E1E36A5" w14:textId="77777777" w:rsidR="008269B9" w:rsidRPr="008269B9" w:rsidRDefault="008269B9" w:rsidP="008269B9">
      <w:pPr>
        <w:pStyle w:val="NormalWeb"/>
        <w:spacing w:after="120" w:afterAutospacing="0"/>
        <w:rPr>
          <w:sz w:val="28"/>
          <w:szCs w:val="28"/>
        </w:rPr>
      </w:pPr>
      <w:r w:rsidRPr="008269B9">
        <w:rPr>
          <w:sz w:val="28"/>
          <w:szCs w:val="28"/>
          <w:lang w:val="nb-NO"/>
        </w:rPr>
        <w:t>b) Rừng sản xuất là rừng tự nhiên chưa có phương án quản lý rừng bền vững và chưa được cấp chứng chỉ về quản lý rừng bền vững;</w:t>
      </w:r>
    </w:p>
    <w:p w14:paraId="58232C9C" w14:textId="77777777" w:rsidR="008269B9" w:rsidRPr="008269B9" w:rsidRDefault="008269B9" w:rsidP="008269B9">
      <w:pPr>
        <w:pStyle w:val="NormalWeb"/>
        <w:spacing w:after="120" w:afterAutospacing="0"/>
        <w:rPr>
          <w:sz w:val="28"/>
          <w:szCs w:val="28"/>
        </w:rPr>
      </w:pPr>
      <w:r w:rsidRPr="008269B9">
        <w:rPr>
          <w:sz w:val="28"/>
          <w:szCs w:val="28"/>
          <w:lang w:val="nb-NO"/>
        </w:rPr>
        <w:t>c) Rừng sản xuất là rừng tự nhiên nghèo kiệt.</w:t>
      </w:r>
    </w:p>
    <w:p w14:paraId="58734040" w14:textId="77777777" w:rsidR="008269B9" w:rsidRPr="008269B9" w:rsidRDefault="008269B9" w:rsidP="008269B9">
      <w:pPr>
        <w:pStyle w:val="NormalWeb"/>
        <w:spacing w:after="120" w:afterAutospacing="0"/>
        <w:rPr>
          <w:sz w:val="28"/>
          <w:szCs w:val="28"/>
        </w:rPr>
      </w:pPr>
      <w:r w:rsidRPr="008269B9">
        <w:rPr>
          <w:sz w:val="28"/>
          <w:szCs w:val="28"/>
          <w:lang w:val="nb-NO"/>
        </w:rPr>
        <w:t xml:space="preserve">5. </w:t>
      </w:r>
      <w:r w:rsidRPr="008269B9">
        <w:rPr>
          <w:sz w:val="28"/>
          <w:szCs w:val="28"/>
          <w:lang w:val="vi-VN"/>
        </w:rPr>
        <w:t>R</w:t>
      </w:r>
      <w:r w:rsidRPr="008269B9">
        <w:rPr>
          <w:sz w:val="28"/>
          <w:szCs w:val="28"/>
          <w:lang w:val="nb-NO"/>
        </w:rPr>
        <w:t>ừng phòng hộ.</w:t>
      </w:r>
    </w:p>
    <w:p w14:paraId="5874C073" w14:textId="77777777" w:rsidR="008269B9" w:rsidRPr="008269B9" w:rsidRDefault="008269B9" w:rsidP="008269B9">
      <w:pPr>
        <w:pStyle w:val="NormalWeb"/>
        <w:spacing w:after="120" w:afterAutospacing="0"/>
        <w:rPr>
          <w:sz w:val="28"/>
          <w:szCs w:val="28"/>
        </w:rPr>
      </w:pPr>
      <w:r w:rsidRPr="008269B9">
        <w:rPr>
          <w:sz w:val="28"/>
          <w:szCs w:val="28"/>
          <w:lang w:val="nb-NO"/>
        </w:rPr>
        <w:t>6.</w:t>
      </w:r>
      <w:r w:rsidRPr="008269B9">
        <w:rPr>
          <w:sz w:val="28"/>
          <w:szCs w:val="28"/>
          <w:lang w:val="vi-VN"/>
        </w:rPr>
        <w:t xml:space="preserve"> R</w:t>
      </w:r>
      <w:r w:rsidRPr="008269B9">
        <w:rPr>
          <w:sz w:val="28"/>
          <w:szCs w:val="28"/>
          <w:lang w:val="nb-NO"/>
        </w:rPr>
        <w:t>ừng đặc dụng.</w:t>
      </w:r>
    </w:p>
    <w:p w14:paraId="1207D685" w14:textId="77777777" w:rsidR="008269B9" w:rsidRPr="008269B9" w:rsidRDefault="008269B9" w:rsidP="008269B9">
      <w:pPr>
        <w:pStyle w:val="NormalWeb"/>
        <w:spacing w:after="120" w:afterAutospacing="0"/>
        <w:rPr>
          <w:sz w:val="28"/>
          <w:szCs w:val="28"/>
        </w:rPr>
      </w:pPr>
      <w:r w:rsidRPr="008269B9">
        <w:rPr>
          <w:sz w:val="28"/>
          <w:szCs w:val="28"/>
          <w:lang w:val="vi-VN"/>
        </w:rPr>
        <w:t>Đưa số liệu phù hợp với phương án sử dụng đất vào mẫu biểu số 02/ĐĐ kèm theo.</w:t>
      </w:r>
    </w:p>
    <w:p w14:paraId="51BD5E85"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nb-NO"/>
        </w:rPr>
        <w:t>V. PHƯƠNG ÁN QUẢN LÝ, SỬ DỤNG CÔNG TRÌNH KẾT CẤU HẠ TẦNG</w:t>
      </w:r>
    </w:p>
    <w:p w14:paraId="68DFE29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xml:space="preserve">1. Loại </w:t>
      </w:r>
      <w:r w:rsidRPr="008269B9">
        <w:rPr>
          <w:sz w:val="28"/>
          <w:szCs w:val="28"/>
          <w:lang w:val="vi-VN"/>
        </w:rPr>
        <w:t xml:space="preserve">công trình </w:t>
      </w:r>
      <w:r w:rsidRPr="008269B9">
        <w:rPr>
          <w:sz w:val="28"/>
          <w:szCs w:val="28"/>
          <w:lang w:val="nb-NO"/>
        </w:rPr>
        <w:t>cần giữ lại, giải thích về sự cần thiết;</w:t>
      </w:r>
    </w:p>
    <w:p w14:paraId="70059A1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Loại</w:t>
      </w:r>
      <w:r w:rsidRPr="008269B9">
        <w:rPr>
          <w:sz w:val="28"/>
          <w:szCs w:val="28"/>
          <w:lang w:val="vi-VN"/>
        </w:rPr>
        <w:t xml:space="preserve"> công trình</w:t>
      </w:r>
      <w:r w:rsidRPr="008269B9">
        <w:rPr>
          <w:sz w:val="28"/>
          <w:szCs w:val="28"/>
          <w:lang w:val="nb-NO"/>
        </w:rPr>
        <w:t xml:space="preserve"> không cần dùng, giải thích lý do và đề xuất chuyển giao về số lượng và giá trị</w:t>
      </w:r>
      <w:r w:rsidRPr="008269B9">
        <w:rPr>
          <w:sz w:val="28"/>
          <w:szCs w:val="28"/>
          <w:lang w:val="vi-VN"/>
        </w:rPr>
        <w:t>.</w:t>
      </w:r>
    </w:p>
    <w:p w14:paraId="21F65F1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Điền số liệu vào mẫu biểu số 05/TS kèm theo.</w:t>
      </w:r>
    </w:p>
    <w:p w14:paraId="03ABE33C"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VI</w:t>
      </w:r>
      <w:r w:rsidRPr="008269B9">
        <w:rPr>
          <w:b/>
          <w:bCs/>
          <w:sz w:val="28"/>
          <w:szCs w:val="28"/>
          <w:lang w:val="nb-NO"/>
        </w:rPr>
        <w:t>. PHƯƠNG ÁN SẮP XẾP</w:t>
      </w:r>
      <w:r w:rsidRPr="008269B9">
        <w:rPr>
          <w:b/>
          <w:bCs/>
          <w:sz w:val="28"/>
          <w:szCs w:val="28"/>
          <w:lang w:val="vi-VN"/>
        </w:rPr>
        <w:t>, ĐỔI MỚI</w:t>
      </w:r>
      <w:r w:rsidRPr="008269B9">
        <w:rPr>
          <w:b/>
          <w:bCs/>
          <w:sz w:val="28"/>
          <w:szCs w:val="28"/>
          <w:lang w:val="nb-NO"/>
        </w:rPr>
        <w:t xml:space="preserve"> CÔNG TY NÔNG, LÂM NGHIỆP</w:t>
      </w:r>
    </w:p>
    <w:p w14:paraId="7439266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lastRenderedPageBreak/>
        <w:t xml:space="preserve">Căn cứ quy định tại các </w:t>
      </w:r>
      <w:bookmarkStart w:id="1" w:name="dc_13"/>
      <w:r w:rsidRPr="008269B9">
        <w:rPr>
          <w:sz w:val="28"/>
          <w:szCs w:val="28"/>
          <w:lang w:val="nb-NO"/>
        </w:rPr>
        <w:t>Điều 4, 5, 6, 7, 8, 9, 10 và 11, Nghị định số 118/2014/NĐ-CP</w:t>
      </w:r>
      <w:bookmarkEnd w:id="1"/>
      <w:r w:rsidRPr="008269B9">
        <w:rPr>
          <w:sz w:val="28"/>
          <w:szCs w:val="28"/>
          <w:lang w:val="nb-NO"/>
        </w:rPr>
        <w:t xml:space="preserve"> và các phương án quản lý, sử dụng đất đai, tài sản trên đất để xác định phương án sắp xếp, đổi mới công ty thuộc các loại hình sau:</w:t>
      </w:r>
    </w:p>
    <w:p w14:paraId="4F82FA5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1. Công ty nhà nước nắm giữ 100% vốn điều lệ:</w:t>
      </w:r>
    </w:p>
    <w:p w14:paraId="6ECA82A4"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Công ty thực hiện nhiệm vụ sản xuất kinh doanh.</w:t>
      </w:r>
    </w:p>
    <w:p w14:paraId="6A02BFC4"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 Công ty thực hiện nhiệm vụ công ích.</w:t>
      </w:r>
    </w:p>
    <w:p w14:paraId="0683BB84"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2. Công ty thực hiện cổ phần hoá nhà nước nắm giữ cổ phần chi phối.</w:t>
      </w:r>
    </w:p>
    <w:p w14:paraId="06BD6D5B"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3. Công ty thực hiện cổ phần hoá nhà nước không nắm giữa cổ phần chi phối.</w:t>
      </w:r>
    </w:p>
    <w:p w14:paraId="2C18EA9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4. Công ty trách nhiệm hữu hạn hai thành viên trở lên.</w:t>
      </w:r>
    </w:p>
    <w:p w14:paraId="52EC74FA"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5. Chuyển thành đơn vị sự nghiệp công lập.</w:t>
      </w:r>
    </w:p>
    <w:p w14:paraId="545077A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6. Giải thể.</w:t>
      </w:r>
    </w:p>
    <w:p w14:paraId="2E0B43E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7. Đề xuất khác (nếu có).</w:t>
      </w:r>
    </w:p>
    <w:p w14:paraId="0138763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Có thuyết minh về phương án sắp xếp, đổi mớ</w:t>
      </w:r>
      <w:r w:rsidRPr="008269B9">
        <w:rPr>
          <w:sz w:val="28"/>
          <w:szCs w:val="28"/>
          <w:lang w:val="nb-NO"/>
        </w:rPr>
        <w:t>i</w:t>
      </w:r>
      <w:r w:rsidRPr="008269B9">
        <w:rPr>
          <w:sz w:val="28"/>
          <w:szCs w:val="28"/>
          <w:lang w:val="vi-VN"/>
        </w:rPr>
        <w:t xml:space="preserve"> được lựa chọn.</w:t>
      </w:r>
    </w:p>
    <w:p w14:paraId="6E1B1302"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VII. GIẢI PHÁP THỰC HIỆN ĐỀ ÁN SẮP XẾP, ĐỔI MỚ</w:t>
      </w:r>
      <w:r w:rsidRPr="008269B9">
        <w:rPr>
          <w:b/>
          <w:bCs/>
          <w:sz w:val="28"/>
          <w:szCs w:val="28"/>
          <w:lang w:val="nb-NO"/>
        </w:rPr>
        <w:t>I</w:t>
      </w:r>
    </w:p>
    <w:p w14:paraId="1FB5326F" w14:textId="77777777" w:rsidR="008269B9" w:rsidRPr="008269B9" w:rsidRDefault="008269B9" w:rsidP="008269B9">
      <w:pPr>
        <w:pStyle w:val="NormalWeb"/>
        <w:spacing w:after="120" w:afterAutospacing="0"/>
        <w:rPr>
          <w:sz w:val="28"/>
          <w:szCs w:val="28"/>
        </w:rPr>
      </w:pPr>
      <w:r w:rsidRPr="008269B9">
        <w:rPr>
          <w:b/>
          <w:bCs/>
          <w:sz w:val="28"/>
          <w:szCs w:val="28"/>
          <w:lang w:val="nb-NO"/>
        </w:rPr>
        <w:t>1. X</w:t>
      </w:r>
      <w:r w:rsidRPr="008269B9">
        <w:rPr>
          <w:b/>
          <w:bCs/>
          <w:sz w:val="28"/>
          <w:szCs w:val="28"/>
          <w:lang w:val="vi-VN"/>
        </w:rPr>
        <w:t>ác định rõ ngành nghề sản xuất kinh doanh</w:t>
      </w:r>
      <w:r w:rsidRPr="008269B9">
        <w:rPr>
          <w:sz w:val="28"/>
          <w:szCs w:val="28"/>
          <w:lang w:val="vi-VN"/>
        </w:rPr>
        <w:t xml:space="preserve"> chính, ngành nghề sản xuất kinh doanh bổ sung, ngành nghề kinh doanh phục vụ sản xuất kinh doanh chính. Xây dựng phương án sắp xếp lại các công ty theo hướng tập trung vào ngành nghề sản xuất kinh doanh chính gắn kết giữa phát triển vùng nguyên liệu với sản xuất, chế biến và thị trường tiêu thụ, hình thành mô hình sản xuất kinh doanh tổng hợp nông, lâm, công nghiệp, nâng cao giá trị sản phẩm hàng hóa trên đơn vị diện tích sản xuất, nâng cao đời sống của người dân.</w:t>
      </w:r>
    </w:p>
    <w:p w14:paraId="055C9156"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2. Giải pháp về đất đai</w:t>
      </w:r>
    </w:p>
    <w:p w14:paraId="4B404EE2" w14:textId="77777777" w:rsidR="008269B9" w:rsidRPr="008269B9" w:rsidRDefault="008269B9" w:rsidP="008269B9">
      <w:pPr>
        <w:pStyle w:val="NormalWeb"/>
        <w:spacing w:after="120" w:afterAutospacing="0"/>
        <w:rPr>
          <w:sz w:val="28"/>
          <w:szCs w:val="28"/>
        </w:rPr>
      </w:pPr>
      <w:r w:rsidRPr="008269B9">
        <w:rPr>
          <w:sz w:val="28"/>
          <w:szCs w:val="28"/>
          <w:lang w:val="vi-VN"/>
        </w:rPr>
        <w:t>a) Lập phương án sử dụng đất báo cáo cơ quan Tài nguyên và Môi trường thẩm định phương án sử dụng đất trước khi trình Ủy ban nhân dân cấp tỉnh phê duyệt. 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14:paraId="7D1F083E" w14:textId="77777777" w:rsidR="008269B9" w:rsidRPr="008269B9" w:rsidRDefault="008269B9" w:rsidP="008269B9">
      <w:pPr>
        <w:pStyle w:val="NormalWeb"/>
        <w:spacing w:after="120" w:afterAutospacing="0"/>
        <w:rPr>
          <w:sz w:val="28"/>
          <w:szCs w:val="28"/>
        </w:rPr>
      </w:pPr>
      <w:r w:rsidRPr="008269B9">
        <w:rPr>
          <w:sz w:val="28"/>
          <w:szCs w:val="28"/>
          <w:lang w:val="vi-VN"/>
        </w:rPr>
        <w:t>b) Đo đạc, cắm mốc, giao đất, cho thuê đất và cấp giấy chứng nhận quyền sử dụng đất.</w:t>
      </w:r>
    </w:p>
    <w:p w14:paraId="2A8C320E" w14:textId="77777777" w:rsidR="008269B9" w:rsidRPr="008269B9" w:rsidRDefault="008269B9" w:rsidP="008269B9">
      <w:pPr>
        <w:pStyle w:val="NormalWeb"/>
        <w:spacing w:after="120" w:afterAutospacing="0"/>
        <w:rPr>
          <w:sz w:val="28"/>
          <w:szCs w:val="28"/>
        </w:rPr>
      </w:pPr>
      <w:r w:rsidRPr="008269B9">
        <w:rPr>
          <w:sz w:val="28"/>
          <w:szCs w:val="28"/>
          <w:lang w:val="vi-VN"/>
        </w:rPr>
        <w:t>c) Thu hồi, bàn giao đất về địa phương</w:t>
      </w:r>
    </w:p>
    <w:p w14:paraId="5F68FC8E" w14:textId="77777777" w:rsidR="008269B9" w:rsidRPr="008269B9" w:rsidRDefault="008269B9" w:rsidP="008269B9">
      <w:pPr>
        <w:pStyle w:val="NormalWeb"/>
        <w:spacing w:after="120" w:afterAutospacing="0"/>
        <w:rPr>
          <w:sz w:val="28"/>
          <w:szCs w:val="28"/>
        </w:rPr>
      </w:pPr>
      <w:r w:rsidRPr="008269B9">
        <w:rPr>
          <w:sz w:val="28"/>
          <w:szCs w:val="28"/>
          <w:lang w:val="vi-VN"/>
        </w:rPr>
        <w:lastRenderedPageBreak/>
        <w:t>d) Xử lý đất công ty đã cho thuê, cho mượn; bị lấn chiếm có tranh chấp; đất liên doanh, liên kết, hợp tác đầu tư; đất ở, đất kinh tế hộ gia đình.</w:t>
      </w:r>
    </w:p>
    <w:p w14:paraId="59ADB9A3"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3. Giải pháp về quản lý, sử dụng rừng</w:t>
      </w:r>
    </w:p>
    <w:p w14:paraId="78B78B3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Rà soát, quy hoạch lại 3 loại rừng;</w:t>
      </w:r>
    </w:p>
    <w:p w14:paraId="34639CA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Xây dựng phương án quản lý rừng bền vững và cấp chứng chỉ rừng;</w:t>
      </w:r>
    </w:p>
    <w:p w14:paraId="6C7CD7C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Giải pháp về phát triển rừng trồng là rừng sản xuất (lựa chọn loài cây, giống, thâm canh...);</w:t>
      </w:r>
    </w:p>
    <w:p w14:paraId="0C6EE0D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Quản lý, bảo vệ và phát triển rừng phòng hộ, đặc dụng.</w:t>
      </w:r>
    </w:p>
    <w:p w14:paraId="14B428D1"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4. Giải pháp về tài chính, đầu tư, tín dụng</w:t>
      </w:r>
    </w:p>
    <w:p w14:paraId="5E8EA0CE"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Vốn điều lệ;</w:t>
      </w:r>
    </w:p>
    <w:p w14:paraId="20BBF899"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Xác định giá trị vườn cây, mặt nước, rừng trồng làm cơ sở thực hiện cổ phần hóa, liên doanh, liên kết, thế chấp vay vốn…</w:t>
      </w:r>
    </w:p>
    <w:p w14:paraId="663CBF6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Đầu tư và tín dụng đầu tư phát triển;</w:t>
      </w:r>
    </w:p>
    <w:p w14:paraId="43889B2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Giao kế hoạch và đảm bảo kinh phí thực hiện nhiệm vụ công ích;</w:t>
      </w:r>
    </w:p>
    <w:p w14:paraId="6AB4155B"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Kinh phí đo đạc, cắm mốc và cấp giấy chứng nhận quyền sử dụng đất;</w:t>
      </w:r>
    </w:p>
    <w:p w14:paraId="19A4322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Xử lý tài chính đối với công trình kết cấu hạ tầng, tài sản trên đất khi bàn giao đất;</w:t>
      </w:r>
    </w:p>
    <w:p w14:paraId="4B23EF4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Xử lý công nợ;</w:t>
      </w:r>
    </w:p>
    <w:p w14:paraId="3CA082F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Trích lập dự phòng rủi ro;</w:t>
      </w:r>
    </w:p>
    <w:p w14:paraId="74CC17D6"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p>
    <w:p w14:paraId="54BB6719"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5. Giải pháp về lao động</w:t>
      </w:r>
    </w:p>
    <w:p w14:paraId="346F1BC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Giải quyết chế độ đối với lao động dôi dư;</w:t>
      </w:r>
    </w:p>
    <w:p w14:paraId="25885D48" w14:textId="77777777" w:rsidR="008269B9" w:rsidRPr="008269B9" w:rsidRDefault="008269B9" w:rsidP="008269B9">
      <w:pPr>
        <w:pStyle w:val="NormalWeb"/>
        <w:spacing w:before="0" w:beforeAutospacing="0" w:after="120" w:afterAutospacing="0"/>
        <w:ind w:right="-2"/>
        <w:rPr>
          <w:sz w:val="28"/>
          <w:szCs w:val="28"/>
        </w:rPr>
      </w:pPr>
      <w:r w:rsidRPr="008269B9">
        <w:rPr>
          <w:sz w:val="28"/>
          <w:szCs w:val="28"/>
          <w:lang w:val="vi-VN"/>
        </w:rPr>
        <w:t xml:space="preserve">- Thực hiện </w:t>
      </w:r>
      <w:r w:rsidRPr="008269B9">
        <w:rPr>
          <w:color w:val="000000"/>
          <w:sz w:val="28"/>
          <w:szCs w:val="28"/>
          <w:lang w:val="vi-VN"/>
        </w:rPr>
        <w:t>các chính sách, chế độ lao động, bảo hiểm xã hội, bảo hiểm thất nghiệp đối với cán bộ, công nhân và người lao độ</w:t>
      </w:r>
      <w:r w:rsidRPr="008269B9">
        <w:rPr>
          <w:sz w:val="28"/>
          <w:szCs w:val="28"/>
          <w:lang w:val="vi-VN"/>
        </w:rPr>
        <w:t>ng;</w:t>
      </w:r>
    </w:p>
    <w:p w14:paraId="7B6F6666" w14:textId="77777777" w:rsidR="008269B9" w:rsidRPr="008269B9" w:rsidRDefault="008269B9" w:rsidP="008269B9">
      <w:pPr>
        <w:pStyle w:val="NormalWeb"/>
        <w:spacing w:before="0" w:beforeAutospacing="0" w:after="120" w:afterAutospacing="0"/>
        <w:ind w:right="-2"/>
        <w:rPr>
          <w:sz w:val="28"/>
          <w:szCs w:val="28"/>
        </w:rPr>
      </w:pPr>
      <w:r w:rsidRPr="008269B9">
        <w:rPr>
          <w:sz w:val="28"/>
          <w:szCs w:val="28"/>
          <w:lang w:val="vi-VN"/>
        </w:rPr>
        <w:t>- Thực hiện cơ chế khoán;</w:t>
      </w:r>
    </w:p>
    <w:p w14:paraId="7BB84FB0" w14:textId="77777777" w:rsidR="008269B9" w:rsidRPr="008269B9" w:rsidRDefault="008269B9" w:rsidP="008269B9">
      <w:pPr>
        <w:pStyle w:val="NormalWeb"/>
        <w:spacing w:before="0" w:beforeAutospacing="0" w:after="120" w:afterAutospacing="0"/>
        <w:ind w:right="-2"/>
        <w:rPr>
          <w:sz w:val="28"/>
          <w:szCs w:val="28"/>
        </w:rPr>
      </w:pPr>
      <w:r w:rsidRPr="008269B9">
        <w:rPr>
          <w:sz w:val="28"/>
          <w:szCs w:val="28"/>
          <w:lang w:val="vi-VN"/>
        </w:rPr>
        <w:t>- Đào tạo, bồi dưỡng kiến thức quản lý, tay nghề lao động;</w:t>
      </w:r>
    </w:p>
    <w:p w14:paraId="68D5FDDC" w14:textId="77777777" w:rsidR="008269B9" w:rsidRPr="008269B9" w:rsidRDefault="008269B9" w:rsidP="008269B9">
      <w:pPr>
        <w:pStyle w:val="NormalWeb"/>
        <w:spacing w:before="0" w:beforeAutospacing="0" w:after="120" w:afterAutospacing="0"/>
        <w:ind w:right="-2"/>
        <w:rPr>
          <w:sz w:val="28"/>
          <w:szCs w:val="28"/>
        </w:rPr>
      </w:pPr>
      <w:r w:rsidRPr="008269B9">
        <w:rPr>
          <w:sz w:val="28"/>
          <w:szCs w:val="28"/>
          <w:lang w:val="vi-VN"/>
        </w:rPr>
        <w:t>…</w:t>
      </w:r>
    </w:p>
    <w:p w14:paraId="7478C28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6. Giải pháp về khoa học và công nghệ</w:t>
      </w:r>
    </w:p>
    <w:p w14:paraId="57CC8F1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lastRenderedPageBreak/>
        <w:t>Về nghiên cứu ứng dụng, chuyển giao tiến bộ khoa học, công nghệ vào quản lý, tổ chức sản xuất, kinh doanh của công ty.</w:t>
      </w:r>
    </w:p>
    <w:p w14:paraId="5D992BC2"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7. Giải pháp về chế biến</w:t>
      </w:r>
    </w:p>
    <w:p w14:paraId="58308E3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8. Giải pháp về thị trường</w:t>
      </w:r>
    </w:p>
    <w:p w14:paraId="59CD8F0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Rà soát, xây dựng, củng cố thương hiệu các loại sản phẩm của công ty.</w:t>
      </w:r>
    </w:p>
    <w:p w14:paraId="3DF5DE3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Tham gia hội chợ triển lãm giới thiệu tiềm năng, sản phẩm của công ty, kêu gọi hợp tác đầu tư.</w:t>
      </w:r>
    </w:p>
    <w:p w14:paraId="1C5A741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Đánh giá, phát triển thị trường tiêu sản phẩm nông, lâm nghiệp của công ty như (thị trường cà phê, chè, tiêu, điều, cao su…., thị trường tiêu thụ thụ gỗ, lâm sản ngoài gỗ và sản phẩm sau chế biến lâm sản) trong và ngoài nước.</w:t>
      </w:r>
    </w:p>
    <w:p w14:paraId="55247237"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9. Giải pháp về tổ chức bộ máy</w:t>
      </w:r>
    </w:p>
    <w:p w14:paraId="723E9C5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p>
    <w:p w14:paraId="6700B92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VI. TỔ CHỨC THỰC HIỆN</w:t>
      </w:r>
    </w:p>
    <w:p w14:paraId="21CCF20E"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1. Khái toán kinh phí thực hiện đề án</w:t>
      </w:r>
    </w:p>
    <w:p w14:paraId="4E6EBC7B"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Tổng kinh phí:………………tỷ đồng, trong đó:</w:t>
      </w:r>
    </w:p>
    <w:p w14:paraId="094199C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Rà soát, đo đạc, cắm mốc, cấp GCNQSDĐ, Thuê đất:……………..</w:t>
      </w:r>
    </w:p>
    <w:p w14:paraId="34B4E14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Bổ sung vốn Điều lệ:………………………………………………...</w:t>
      </w:r>
    </w:p>
    <w:p w14:paraId="1A340C6F"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Hỗ trợ đầu tư kết cấu hạ tầng:……………………………………….</w:t>
      </w:r>
    </w:p>
    <w:p w14:paraId="59CDC069"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Kinh phí thực hiện nhiệm vụ công ích:……………………………..</w:t>
      </w:r>
    </w:p>
    <w:p w14:paraId="455B5DED"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Xử lý các khoản  công nợ:…………………………………………..</w:t>
      </w:r>
    </w:p>
    <w:p w14:paraId="5D2F2882"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Giải quyết lao động dôi dư:…………………………………………</w:t>
      </w:r>
    </w:p>
    <w:p w14:paraId="7531F424"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2. Tổ chức thực hiện đề án</w:t>
      </w:r>
    </w:p>
    <w:p w14:paraId="186FFF05"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Tiến độ thực hiện đề án.</w:t>
      </w:r>
    </w:p>
    <w:p w14:paraId="1B9712B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Phân công trách nhiệm cụ thể cho các bộ phận chuyên môn của công ty, nông, lâm nghiệp thực hiện đề án.</w:t>
      </w:r>
    </w:p>
    <w:p w14:paraId="0DB51321"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VII. DỰ KIẾN HIỆU QUẢ VÀ TÁC ĐỘNG</w:t>
      </w:r>
    </w:p>
    <w:p w14:paraId="76AB9201"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lastRenderedPageBreak/>
        <w:t>1. Về kinh tế</w:t>
      </w:r>
    </w:p>
    <w:p w14:paraId="2F0D3955"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2. Xã hội</w:t>
      </w:r>
    </w:p>
    <w:p w14:paraId="295D4D38"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3. Môi trường</w:t>
      </w:r>
    </w:p>
    <w:p w14:paraId="7B6820E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Phần III</w:t>
      </w:r>
    </w:p>
    <w:p w14:paraId="64C41E27" w14:textId="77777777" w:rsidR="008269B9" w:rsidRPr="008269B9" w:rsidRDefault="008269B9" w:rsidP="008269B9">
      <w:pPr>
        <w:pStyle w:val="NormalWeb"/>
        <w:autoSpaceDE w:val="0"/>
        <w:autoSpaceDN w:val="0"/>
        <w:spacing w:after="120" w:afterAutospacing="0"/>
        <w:jc w:val="center"/>
        <w:rPr>
          <w:sz w:val="28"/>
          <w:szCs w:val="28"/>
        </w:rPr>
      </w:pPr>
      <w:r w:rsidRPr="008269B9">
        <w:rPr>
          <w:b/>
          <w:bCs/>
          <w:sz w:val="28"/>
          <w:szCs w:val="28"/>
          <w:lang w:val="vi-VN"/>
        </w:rPr>
        <w:t>ĐỀ XUẤT, KIẾN NGHỊ VÀ KẾT LUẬN</w:t>
      </w:r>
    </w:p>
    <w:p w14:paraId="52C5BA53"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xml:space="preserve">Đề xuất, kiến nghị: Những đề xuất và kiến nghị của công ty nông, lâm nghiệp đối với địa phương, các Bộ, ngành và Chính phủ để triển khai thực hiện có hiệu quả Nghị định số </w:t>
      </w:r>
      <w:hyperlink r:id="rId6" w:tgtFrame="_blank" w:tooltip="Nghị định 118/2014/NĐ-CP" w:history="1">
        <w:r w:rsidRPr="008269B9">
          <w:rPr>
            <w:rStyle w:val="Hyperlink"/>
            <w:sz w:val="28"/>
            <w:szCs w:val="28"/>
            <w:lang w:val="vi-VN"/>
          </w:rPr>
          <w:t>118/2014/NĐ-CP</w:t>
        </w:r>
      </w:hyperlink>
      <w:r w:rsidRPr="008269B9">
        <w:rPr>
          <w:sz w:val="28"/>
          <w:szCs w:val="28"/>
          <w:lang w:val="vi-VN"/>
        </w:rPr>
        <w:t xml:space="preserve"> ngày 17 tháng 12 năm 2014 của Chính phủ.</w:t>
      </w:r>
    </w:p>
    <w:p w14:paraId="0689DB2C"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lang w:val="vi-VN"/>
        </w:rPr>
        <w:t>KẾT LUẬN</w:t>
      </w:r>
    </w:p>
    <w:p w14:paraId="71A9D25D" w14:textId="77777777" w:rsidR="008269B9" w:rsidRPr="008269B9" w:rsidRDefault="008269B9" w:rsidP="008269B9">
      <w:pPr>
        <w:pStyle w:val="NormalWeb"/>
        <w:autoSpaceDE w:val="0"/>
        <w:autoSpaceDN w:val="0"/>
        <w:spacing w:after="120" w:afterAutospacing="0"/>
        <w:rPr>
          <w:sz w:val="28"/>
          <w:szCs w:val="28"/>
        </w:rPr>
      </w:pPr>
      <w:r w:rsidRPr="008269B9">
        <w:rPr>
          <w:b/>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360"/>
        <w:gridCol w:w="5740"/>
      </w:tblGrid>
      <w:tr w:rsidR="008269B9" w:rsidRPr="008269B9" w14:paraId="6D571AF6" w14:textId="77777777" w:rsidTr="00635A77">
        <w:trPr>
          <w:trHeight w:val="1"/>
          <w:tblCellSpacing w:w="0" w:type="dxa"/>
        </w:trPr>
        <w:tc>
          <w:tcPr>
            <w:tcW w:w="3360" w:type="dxa"/>
            <w:shd w:val="clear" w:color="auto" w:fill="FFFFFF"/>
            <w:tcMar>
              <w:top w:w="0" w:type="dxa"/>
              <w:left w:w="108" w:type="dxa"/>
              <w:bottom w:w="0" w:type="dxa"/>
              <w:right w:w="108" w:type="dxa"/>
            </w:tcMar>
            <w:hideMark/>
          </w:tcPr>
          <w:p w14:paraId="1AF84082" w14:textId="77777777" w:rsidR="008269B9" w:rsidRPr="008269B9" w:rsidRDefault="008269B9" w:rsidP="00635A77">
            <w:pPr>
              <w:pStyle w:val="NormalWeb"/>
              <w:autoSpaceDE w:val="0"/>
              <w:autoSpaceDN w:val="0"/>
              <w:spacing w:after="120" w:afterAutospacing="0"/>
              <w:rPr>
                <w:sz w:val="28"/>
                <w:szCs w:val="28"/>
              </w:rPr>
            </w:pPr>
            <w:r w:rsidRPr="008269B9">
              <w:rPr>
                <w:sz w:val="28"/>
                <w:szCs w:val="28"/>
                <w:lang w:val="en"/>
              </w:rPr>
              <w:t> </w:t>
            </w:r>
          </w:p>
        </w:tc>
        <w:tc>
          <w:tcPr>
            <w:tcW w:w="5740" w:type="dxa"/>
            <w:shd w:val="clear" w:color="auto" w:fill="FFFFFF"/>
            <w:tcMar>
              <w:top w:w="0" w:type="dxa"/>
              <w:left w:w="108" w:type="dxa"/>
              <w:bottom w:w="0" w:type="dxa"/>
              <w:right w:w="108" w:type="dxa"/>
            </w:tcMar>
            <w:hideMark/>
          </w:tcPr>
          <w:p w14:paraId="40CF857B" w14:textId="77777777" w:rsidR="008269B9" w:rsidRPr="008269B9" w:rsidRDefault="008269B9" w:rsidP="00635A77">
            <w:pPr>
              <w:pStyle w:val="NormalWeb"/>
              <w:autoSpaceDE w:val="0"/>
              <w:autoSpaceDN w:val="0"/>
              <w:spacing w:after="120" w:afterAutospacing="0"/>
              <w:jc w:val="center"/>
              <w:rPr>
                <w:sz w:val="28"/>
                <w:szCs w:val="28"/>
              </w:rPr>
            </w:pPr>
            <w:r w:rsidRPr="008269B9">
              <w:rPr>
                <w:b/>
                <w:bCs/>
                <w:sz w:val="28"/>
                <w:szCs w:val="28"/>
                <w:lang w:val="en"/>
              </w:rPr>
              <w:t>GIÁM ĐỐC</w:t>
            </w:r>
          </w:p>
          <w:p w14:paraId="744099BF" w14:textId="77777777" w:rsidR="008269B9" w:rsidRPr="008269B9" w:rsidRDefault="008269B9" w:rsidP="00635A77">
            <w:pPr>
              <w:pStyle w:val="NormalWeb"/>
              <w:autoSpaceDE w:val="0"/>
              <w:autoSpaceDN w:val="0"/>
              <w:spacing w:after="120" w:afterAutospacing="0"/>
              <w:jc w:val="center"/>
              <w:rPr>
                <w:sz w:val="28"/>
                <w:szCs w:val="28"/>
              </w:rPr>
            </w:pPr>
            <w:r w:rsidRPr="008269B9">
              <w:rPr>
                <w:i/>
                <w:iCs/>
                <w:sz w:val="28"/>
                <w:szCs w:val="28"/>
                <w:lang w:val="en"/>
              </w:rPr>
              <w:t>(Ký tên, đóng dấu)</w:t>
            </w:r>
          </w:p>
        </w:tc>
      </w:tr>
    </w:tbl>
    <w:p w14:paraId="41B242D5" w14:textId="77777777" w:rsidR="008269B9" w:rsidRPr="008269B9" w:rsidRDefault="008269B9" w:rsidP="008269B9">
      <w:pPr>
        <w:pStyle w:val="NormalWeb"/>
        <w:spacing w:after="120" w:afterAutospacing="0"/>
        <w:rPr>
          <w:sz w:val="28"/>
          <w:szCs w:val="28"/>
        </w:rPr>
      </w:pPr>
      <w:r w:rsidRPr="008269B9">
        <w:rPr>
          <w:sz w:val="28"/>
          <w:szCs w:val="28"/>
          <w:lang w:val="vi-VN"/>
        </w:rPr>
        <w:t> </w:t>
      </w:r>
    </w:p>
    <w:p w14:paraId="6EBABBC5" w14:textId="77777777" w:rsidR="008269B9" w:rsidRPr="008269B9" w:rsidRDefault="008269B9" w:rsidP="008269B9">
      <w:pPr>
        <w:pStyle w:val="NormalWeb"/>
        <w:spacing w:after="120" w:afterAutospacing="0"/>
        <w:jc w:val="center"/>
        <w:rPr>
          <w:sz w:val="28"/>
          <w:szCs w:val="28"/>
        </w:rPr>
      </w:pPr>
      <w:bookmarkStart w:id="2" w:name="loai_pl2"/>
      <w:r w:rsidRPr="008269B9">
        <w:rPr>
          <w:b/>
          <w:bCs/>
          <w:sz w:val="28"/>
          <w:szCs w:val="28"/>
          <w:lang w:val="vi-VN"/>
        </w:rPr>
        <w:t>PHỤ LỤC II:</w:t>
      </w:r>
      <w:bookmarkEnd w:id="2"/>
    </w:p>
    <w:p w14:paraId="0CC25EF8" w14:textId="77777777" w:rsidR="008269B9" w:rsidRPr="008269B9" w:rsidRDefault="008269B9" w:rsidP="008269B9">
      <w:pPr>
        <w:pStyle w:val="NormalWeb"/>
        <w:spacing w:after="120" w:afterAutospacing="0"/>
        <w:jc w:val="center"/>
        <w:rPr>
          <w:sz w:val="28"/>
          <w:szCs w:val="28"/>
        </w:rPr>
      </w:pPr>
      <w:r w:rsidRPr="008269B9">
        <w:rPr>
          <w:sz w:val="28"/>
          <w:szCs w:val="28"/>
          <w:lang w:val="vi-VN"/>
        </w:rPr>
        <w:t>ĐỀ CƯƠNG</w:t>
      </w:r>
    </w:p>
    <w:p w14:paraId="17C200E0" w14:textId="77777777" w:rsidR="008269B9" w:rsidRPr="008269B9" w:rsidRDefault="008269B9" w:rsidP="008269B9">
      <w:pPr>
        <w:pStyle w:val="NormalWeb"/>
        <w:autoSpaceDE w:val="0"/>
        <w:autoSpaceDN w:val="0"/>
        <w:spacing w:after="120" w:afterAutospacing="0"/>
        <w:jc w:val="center"/>
        <w:rPr>
          <w:sz w:val="28"/>
          <w:szCs w:val="28"/>
        </w:rPr>
      </w:pPr>
      <w:bookmarkStart w:id="3" w:name="loai_pl2_name"/>
      <w:r w:rsidRPr="008269B9">
        <w:rPr>
          <w:sz w:val="28"/>
          <w:szCs w:val="28"/>
          <w:lang w:val="vi-VN"/>
        </w:rPr>
        <w:t>PHƯƠNG ÁN TỔNG THỂ SẮP XẾP, ĐỔI MỚI CÔNG TY NÔNG, LÂM NGHIỆP</w:t>
      </w:r>
      <w:r w:rsidRPr="008269B9">
        <w:rPr>
          <w:b/>
          <w:bCs/>
          <w:sz w:val="28"/>
          <w:szCs w:val="28"/>
          <w:lang w:val="vi-VN"/>
        </w:rPr>
        <w:br/>
      </w:r>
      <w:bookmarkEnd w:id="3"/>
      <w:r w:rsidRPr="008269B9">
        <w:rPr>
          <w:i/>
          <w:iCs/>
          <w:sz w:val="28"/>
          <w:szCs w:val="28"/>
          <w:lang w:val="nb-NO"/>
        </w:rPr>
        <w:t>(Ban hành kèm theo Thông tư số 02 /201</w:t>
      </w:r>
      <w:r w:rsidRPr="008269B9">
        <w:rPr>
          <w:i/>
          <w:iCs/>
          <w:sz w:val="28"/>
          <w:szCs w:val="28"/>
          <w:lang w:val="vi-VN"/>
        </w:rPr>
        <w:t>5</w:t>
      </w:r>
      <w:r w:rsidRPr="008269B9">
        <w:rPr>
          <w:i/>
          <w:iCs/>
          <w:sz w:val="28"/>
          <w:szCs w:val="28"/>
          <w:lang w:val="nb-NO"/>
        </w:rPr>
        <w:t>/TT-BNNPTNT ngày 27 tháng 01   năm 201</w:t>
      </w:r>
      <w:r w:rsidRPr="008269B9">
        <w:rPr>
          <w:i/>
          <w:iCs/>
          <w:sz w:val="28"/>
          <w:szCs w:val="28"/>
          <w:lang w:val="vi-VN"/>
        </w:rPr>
        <w:t>5</w:t>
      </w:r>
      <w:r w:rsidRPr="008269B9">
        <w:rPr>
          <w:i/>
          <w:iCs/>
          <w:sz w:val="28"/>
          <w:szCs w:val="28"/>
          <w:lang w:val="nb-NO"/>
        </w:rPr>
        <w:t xml:space="preserve">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69B9" w:rsidRPr="008269B9" w14:paraId="325C1627" w14:textId="77777777" w:rsidTr="00635A77">
        <w:trPr>
          <w:tblCellSpacing w:w="0" w:type="dxa"/>
        </w:trPr>
        <w:tc>
          <w:tcPr>
            <w:tcW w:w="3348" w:type="dxa"/>
            <w:tcMar>
              <w:top w:w="0" w:type="dxa"/>
              <w:left w:w="108" w:type="dxa"/>
              <w:bottom w:w="0" w:type="dxa"/>
              <w:right w:w="108" w:type="dxa"/>
            </w:tcMar>
            <w:hideMark/>
          </w:tcPr>
          <w:p w14:paraId="08A84E5F" w14:textId="77777777" w:rsidR="008269B9" w:rsidRPr="008269B9" w:rsidRDefault="008269B9" w:rsidP="00635A77">
            <w:pPr>
              <w:pStyle w:val="NormalWeb"/>
              <w:spacing w:after="120" w:afterAutospacing="0"/>
              <w:jc w:val="center"/>
              <w:rPr>
                <w:sz w:val="28"/>
                <w:szCs w:val="28"/>
              </w:rPr>
            </w:pPr>
            <w:r w:rsidRPr="008269B9">
              <w:rPr>
                <w:sz w:val="28"/>
                <w:szCs w:val="28"/>
                <w:lang w:val="vi-VN"/>
              </w:rPr>
              <w:t>BỘ, NGÀNH/UBND TỈNH/</w:t>
            </w:r>
            <w:r w:rsidRPr="008269B9">
              <w:rPr>
                <w:sz w:val="28"/>
                <w:szCs w:val="28"/>
                <w:lang w:val="vi-VN"/>
              </w:rPr>
              <w:br/>
            </w:r>
            <w:r w:rsidRPr="008269B9">
              <w:rPr>
                <w:b/>
                <w:bCs/>
                <w:sz w:val="28"/>
                <w:szCs w:val="28"/>
                <w:lang w:val="vi-VN"/>
              </w:rPr>
              <w:t>TẬP ĐOÀN/</w:t>
            </w:r>
            <w:r w:rsidRPr="008269B9">
              <w:rPr>
                <w:sz w:val="28"/>
                <w:szCs w:val="28"/>
                <w:lang w:val="vi-VN"/>
              </w:rPr>
              <w:br/>
            </w:r>
            <w:r w:rsidRPr="008269B9">
              <w:rPr>
                <w:b/>
                <w:bCs/>
                <w:sz w:val="28"/>
                <w:szCs w:val="28"/>
                <w:lang w:val="vi-VN"/>
              </w:rPr>
              <w:t>TỔNG CÔNG TY......</w:t>
            </w:r>
            <w:r w:rsidRPr="008269B9">
              <w:rPr>
                <w:b/>
                <w:bCs/>
                <w:sz w:val="28"/>
                <w:szCs w:val="28"/>
                <w:lang w:val="vi-VN"/>
              </w:rPr>
              <w:br/>
              <w:t>--------</w:t>
            </w:r>
          </w:p>
        </w:tc>
        <w:tc>
          <w:tcPr>
            <w:tcW w:w="5508" w:type="dxa"/>
            <w:tcMar>
              <w:top w:w="0" w:type="dxa"/>
              <w:left w:w="108" w:type="dxa"/>
              <w:bottom w:w="0" w:type="dxa"/>
              <w:right w:w="108" w:type="dxa"/>
            </w:tcMar>
            <w:hideMark/>
          </w:tcPr>
          <w:p w14:paraId="3BD3407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CỘNG HÒA XÃ HỘI CHỦ NGHĨA VIỆT NAM</w:t>
            </w:r>
            <w:r w:rsidRPr="008269B9">
              <w:rPr>
                <w:b/>
                <w:bCs/>
                <w:sz w:val="28"/>
                <w:szCs w:val="28"/>
                <w:lang w:val="vi-VN"/>
              </w:rPr>
              <w:br/>
              <w:t xml:space="preserve">Độc lập - Tự do - Hạnh phúc </w:t>
            </w:r>
            <w:r w:rsidRPr="008269B9">
              <w:rPr>
                <w:b/>
                <w:bCs/>
                <w:sz w:val="28"/>
                <w:szCs w:val="28"/>
                <w:lang w:val="vi-VN"/>
              </w:rPr>
              <w:br/>
              <w:t>---------------</w:t>
            </w:r>
          </w:p>
        </w:tc>
      </w:tr>
      <w:tr w:rsidR="008269B9" w:rsidRPr="008269B9" w14:paraId="049AFBF2" w14:textId="77777777" w:rsidTr="00635A77">
        <w:trPr>
          <w:tblCellSpacing w:w="0" w:type="dxa"/>
        </w:trPr>
        <w:tc>
          <w:tcPr>
            <w:tcW w:w="3348" w:type="dxa"/>
            <w:tcMar>
              <w:top w:w="0" w:type="dxa"/>
              <w:left w:w="108" w:type="dxa"/>
              <w:bottom w:w="0" w:type="dxa"/>
              <w:right w:w="108" w:type="dxa"/>
            </w:tcMar>
            <w:hideMark/>
          </w:tcPr>
          <w:p w14:paraId="11CAAD9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 </w:t>
            </w:r>
          </w:p>
        </w:tc>
        <w:tc>
          <w:tcPr>
            <w:tcW w:w="5508" w:type="dxa"/>
            <w:tcMar>
              <w:top w:w="0" w:type="dxa"/>
              <w:left w:w="108" w:type="dxa"/>
              <w:bottom w:w="0" w:type="dxa"/>
              <w:right w:w="108" w:type="dxa"/>
            </w:tcMar>
            <w:hideMark/>
          </w:tcPr>
          <w:p w14:paraId="2773128A" w14:textId="77777777" w:rsidR="008269B9" w:rsidRPr="008269B9" w:rsidRDefault="008269B9" w:rsidP="00635A77">
            <w:pPr>
              <w:pStyle w:val="NormalWeb"/>
              <w:spacing w:after="120" w:afterAutospacing="0"/>
              <w:jc w:val="right"/>
              <w:rPr>
                <w:sz w:val="28"/>
                <w:szCs w:val="28"/>
              </w:rPr>
            </w:pPr>
            <w:r w:rsidRPr="008269B9">
              <w:rPr>
                <w:i/>
                <w:iCs/>
                <w:sz w:val="28"/>
                <w:szCs w:val="28"/>
                <w:lang w:val="vi-VN"/>
              </w:rPr>
              <w:t>............,ngày.......tháng........năm 2015</w:t>
            </w:r>
          </w:p>
        </w:tc>
      </w:tr>
    </w:tbl>
    <w:p w14:paraId="48C03527" w14:textId="77777777" w:rsidR="008269B9" w:rsidRPr="008269B9" w:rsidRDefault="008269B9" w:rsidP="008269B9">
      <w:pPr>
        <w:pStyle w:val="NormalWeb"/>
        <w:spacing w:after="120" w:afterAutospacing="0"/>
        <w:rPr>
          <w:sz w:val="28"/>
          <w:szCs w:val="28"/>
        </w:rPr>
      </w:pPr>
      <w:r w:rsidRPr="008269B9">
        <w:rPr>
          <w:b/>
          <w:bCs/>
          <w:sz w:val="28"/>
          <w:szCs w:val="28"/>
        </w:rPr>
        <w:t> </w:t>
      </w:r>
    </w:p>
    <w:p w14:paraId="10C3E287" w14:textId="77777777" w:rsidR="008269B9" w:rsidRPr="008269B9" w:rsidRDefault="008269B9" w:rsidP="008269B9">
      <w:pPr>
        <w:pStyle w:val="NormalWeb"/>
        <w:spacing w:after="120" w:afterAutospacing="0"/>
        <w:jc w:val="center"/>
        <w:rPr>
          <w:sz w:val="28"/>
          <w:szCs w:val="28"/>
        </w:rPr>
      </w:pPr>
      <w:r w:rsidRPr="008269B9">
        <w:rPr>
          <w:b/>
          <w:bCs/>
          <w:sz w:val="28"/>
          <w:szCs w:val="28"/>
          <w:lang w:val="vi-VN"/>
        </w:rPr>
        <w:t>PHƯƠNG ÁN TỔNG THỂ</w:t>
      </w:r>
      <w:r w:rsidRPr="008269B9">
        <w:rPr>
          <w:b/>
          <w:bCs/>
          <w:sz w:val="28"/>
          <w:szCs w:val="28"/>
          <w:lang w:val="vi-VN"/>
        </w:rPr>
        <w:br/>
        <w:t>SẮP XẾP, ĐỔI MỚI CÔNG TY NÔNG, LÂM NGHIỆP</w:t>
      </w:r>
    </w:p>
    <w:p w14:paraId="45D601DA" w14:textId="77777777" w:rsidR="008269B9" w:rsidRPr="008269B9" w:rsidRDefault="008269B9" w:rsidP="008269B9">
      <w:pPr>
        <w:pStyle w:val="NormalWeb"/>
        <w:spacing w:after="120" w:afterAutospacing="0"/>
        <w:rPr>
          <w:sz w:val="28"/>
          <w:szCs w:val="28"/>
        </w:rPr>
      </w:pPr>
      <w:r w:rsidRPr="008269B9">
        <w:rPr>
          <w:b/>
          <w:bCs/>
          <w:sz w:val="28"/>
          <w:szCs w:val="28"/>
          <w:lang w:val="vi-VN"/>
        </w:rPr>
        <w:t>MỞ ĐẦU</w:t>
      </w:r>
    </w:p>
    <w:p w14:paraId="3E11D380"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lastRenderedPageBreak/>
        <w:t>Đặt vấn đề.</w:t>
      </w:r>
    </w:p>
    <w:p w14:paraId="4CEB9E0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nb-NO"/>
        </w:rPr>
        <w:t>Căn cứ để xây dựng Đề án sắp xếp, đổi mới công ty:</w:t>
      </w:r>
    </w:p>
    <w:p w14:paraId="061A6C28"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Nghị định số </w:t>
      </w:r>
      <w:r w:rsidRPr="008269B9">
        <w:rPr>
          <w:sz w:val="28"/>
          <w:szCs w:val="28"/>
          <w:lang w:val="vi-VN"/>
        </w:rPr>
        <w:t>118</w:t>
      </w:r>
      <w:r w:rsidRPr="008269B9">
        <w:rPr>
          <w:sz w:val="28"/>
          <w:szCs w:val="28"/>
          <w:lang w:val="nb-NO"/>
        </w:rPr>
        <w:t>/2014/NĐ-CP ngà</w:t>
      </w:r>
      <w:r w:rsidRPr="008269B9">
        <w:rPr>
          <w:sz w:val="28"/>
          <w:szCs w:val="28"/>
          <w:lang w:val="vi-VN"/>
        </w:rPr>
        <w:t xml:space="preserve">y 17 </w:t>
      </w:r>
      <w:r w:rsidRPr="008269B9">
        <w:rPr>
          <w:sz w:val="28"/>
          <w:szCs w:val="28"/>
          <w:lang w:val="nb-NO"/>
        </w:rPr>
        <w:t xml:space="preserve">tháng </w:t>
      </w:r>
      <w:r w:rsidRPr="008269B9">
        <w:rPr>
          <w:sz w:val="28"/>
          <w:szCs w:val="28"/>
          <w:lang w:val="vi-VN"/>
        </w:rPr>
        <w:t xml:space="preserve">12 </w:t>
      </w:r>
      <w:r w:rsidRPr="008269B9">
        <w:rPr>
          <w:sz w:val="28"/>
          <w:szCs w:val="28"/>
          <w:lang w:val="nb-NO"/>
        </w:rPr>
        <w:t>năm 2014 của Chính phủ về sắp xếp, đổi mới và phát triển, nâng cao hiệu quả hoạt động của công ty nông, lâm nghiệp;</w:t>
      </w:r>
    </w:p>
    <w:p w14:paraId="3EB3E671"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w:t>
      </w:r>
      <w:r w:rsidRPr="008269B9">
        <w:rPr>
          <w:sz w:val="28"/>
          <w:szCs w:val="28"/>
          <w:lang w:val="nb-NO"/>
        </w:rPr>
        <w:t xml:space="preserve"> Thông tư số 02/2015/TT-BNNPTNT ngày 27 tháng 01 năm 2015 của Bộ Nông nghiệp và Phát triển nông thôn hướng dẫn xây dựng đề án và phương án tổng thể sắp xếp, đổi mới công ty nông, lâm nghiệp theo Nghị định số</w:t>
      </w:r>
      <w:r w:rsidRPr="008269B9">
        <w:rPr>
          <w:sz w:val="28"/>
          <w:szCs w:val="28"/>
          <w:lang w:val="vi-VN"/>
        </w:rPr>
        <w:t xml:space="preserve"> 118</w:t>
      </w:r>
      <w:r w:rsidRPr="008269B9">
        <w:rPr>
          <w:sz w:val="28"/>
          <w:szCs w:val="28"/>
          <w:lang w:val="nb-NO"/>
        </w:rPr>
        <w:t>/2014/NĐ-CP ngà</w:t>
      </w:r>
      <w:r w:rsidRPr="008269B9">
        <w:rPr>
          <w:sz w:val="28"/>
          <w:szCs w:val="28"/>
          <w:lang w:val="vi-VN"/>
        </w:rPr>
        <w:t xml:space="preserve">y 17 </w:t>
      </w:r>
      <w:r w:rsidRPr="008269B9">
        <w:rPr>
          <w:sz w:val="28"/>
          <w:szCs w:val="28"/>
          <w:lang w:val="nb-NO"/>
        </w:rPr>
        <w:t xml:space="preserve">tháng </w:t>
      </w:r>
      <w:r w:rsidRPr="008269B9">
        <w:rPr>
          <w:sz w:val="28"/>
          <w:szCs w:val="28"/>
          <w:lang w:val="vi-VN"/>
        </w:rPr>
        <w:t xml:space="preserve">12 </w:t>
      </w:r>
      <w:r w:rsidRPr="008269B9">
        <w:rPr>
          <w:sz w:val="28"/>
          <w:szCs w:val="28"/>
          <w:lang w:val="nb-NO"/>
        </w:rPr>
        <w:t>năm 2014 của Chính phủ;</w:t>
      </w:r>
    </w:p>
    <w:p w14:paraId="169C4177" w14:textId="77777777" w:rsidR="008269B9" w:rsidRPr="008269B9" w:rsidRDefault="008269B9" w:rsidP="008269B9">
      <w:pPr>
        <w:pStyle w:val="NormalWeb"/>
        <w:autoSpaceDE w:val="0"/>
        <w:autoSpaceDN w:val="0"/>
        <w:spacing w:after="120" w:afterAutospacing="0"/>
        <w:rPr>
          <w:sz w:val="28"/>
          <w:szCs w:val="28"/>
        </w:rPr>
      </w:pPr>
      <w:r w:rsidRPr="008269B9">
        <w:rPr>
          <w:sz w:val="28"/>
          <w:szCs w:val="28"/>
          <w:lang w:val="vi-VN"/>
        </w:rPr>
        <w:t>- Văn bản chỉ đạo, chương trình kế hoạch của địa phương...;</w:t>
      </w:r>
    </w:p>
    <w:p w14:paraId="03881F7E" w14:textId="77777777" w:rsidR="008269B9" w:rsidRPr="008269B9" w:rsidRDefault="008269B9" w:rsidP="008269B9">
      <w:pPr>
        <w:pStyle w:val="NormalWeb"/>
        <w:spacing w:after="120" w:afterAutospacing="0"/>
        <w:rPr>
          <w:sz w:val="28"/>
          <w:szCs w:val="28"/>
        </w:rPr>
      </w:pPr>
      <w:r w:rsidRPr="008269B9">
        <w:rPr>
          <w:sz w:val="28"/>
          <w:szCs w:val="28"/>
          <w:lang w:val="vi-VN"/>
        </w:rPr>
        <w:t>- Đề án sắp xếp, đổi mới của các công ty nông, lâm nghiệp và Biên bản của Hội đồng thẩm định,</w:t>
      </w:r>
    </w:p>
    <w:p w14:paraId="182CCD2A" w14:textId="77777777" w:rsidR="008269B9" w:rsidRPr="008269B9" w:rsidRDefault="008269B9" w:rsidP="008269B9">
      <w:pPr>
        <w:pStyle w:val="NormalWeb"/>
        <w:spacing w:after="120" w:afterAutospacing="0"/>
        <w:rPr>
          <w:sz w:val="28"/>
          <w:szCs w:val="28"/>
        </w:rPr>
      </w:pPr>
      <w:r w:rsidRPr="008269B9">
        <w:rPr>
          <w:sz w:val="28"/>
          <w:szCs w:val="28"/>
          <w:lang w:val="vi-VN"/>
        </w:rPr>
        <w:t>Ủy ban nhân dân tỉnh (thành phố trực thuộc TW); Tập đoàn, Tổng công ty, Bộ, ngành....báo cáo Phương án tổng thể về sắp xếp, đổi mới công ty nông, lâm nghiệp trực thuộc như sau:</w:t>
      </w:r>
    </w:p>
    <w:p w14:paraId="09C77411" w14:textId="77777777" w:rsidR="008269B9" w:rsidRPr="008269B9" w:rsidRDefault="008269B9" w:rsidP="008269B9">
      <w:pPr>
        <w:pStyle w:val="NormalWeb"/>
        <w:spacing w:after="120" w:afterAutospacing="0"/>
        <w:rPr>
          <w:sz w:val="28"/>
          <w:szCs w:val="28"/>
        </w:rPr>
      </w:pPr>
      <w:r w:rsidRPr="008269B9">
        <w:rPr>
          <w:b/>
          <w:bCs/>
          <w:sz w:val="28"/>
          <w:szCs w:val="28"/>
          <w:lang w:val="vi-VN"/>
        </w:rPr>
        <w:t>Phần I</w:t>
      </w:r>
    </w:p>
    <w:p w14:paraId="43BC5F4E" w14:textId="77777777" w:rsidR="008269B9" w:rsidRPr="008269B9" w:rsidRDefault="008269B9" w:rsidP="008269B9">
      <w:pPr>
        <w:pStyle w:val="NormalWeb"/>
        <w:spacing w:after="120" w:afterAutospacing="0"/>
        <w:jc w:val="center"/>
        <w:rPr>
          <w:sz w:val="28"/>
          <w:szCs w:val="28"/>
        </w:rPr>
      </w:pPr>
      <w:r w:rsidRPr="008269B9">
        <w:rPr>
          <w:b/>
          <w:bCs/>
          <w:sz w:val="28"/>
          <w:szCs w:val="28"/>
          <w:lang w:val="vi-VN"/>
        </w:rPr>
        <w:t>HIỆN TRẠNG CÁC CÔNG TY NÔNG, LÂM NGHIỆP</w:t>
      </w:r>
    </w:p>
    <w:p w14:paraId="2CA116D8" w14:textId="77777777" w:rsidR="008269B9" w:rsidRPr="008269B9" w:rsidRDefault="008269B9" w:rsidP="008269B9">
      <w:pPr>
        <w:pStyle w:val="NormalWeb"/>
        <w:spacing w:after="120" w:afterAutospacing="0"/>
        <w:rPr>
          <w:sz w:val="28"/>
          <w:szCs w:val="28"/>
        </w:rPr>
      </w:pPr>
      <w:r w:rsidRPr="008269B9">
        <w:rPr>
          <w:b/>
          <w:bCs/>
          <w:sz w:val="28"/>
          <w:szCs w:val="28"/>
          <w:lang w:val="vi-VN"/>
        </w:rPr>
        <w:t>I. TÌNH HÌNH CƠ BẢN</w:t>
      </w:r>
    </w:p>
    <w:p w14:paraId="3AF61856" w14:textId="77777777" w:rsidR="008269B9" w:rsidRPr="008269B9" w:rsidRDefault="008269B9" w:rsidP="008269B9">
      <w:pPr>
        <w:pStyle w:val="NormalWeb"/>
        <w:spacing w:after="120" w:afterAutospacing="0"/>
        <w:rPr>
          <w:sz w:val="28"/>
          <w:szCs w:val="28"/>
        </w:rPr>
      </w:pPr>
      <w:r w:rsidRPr="008269B9">
        <w:rPr>
          <w:sz w:val="28"/>
          <w:szCs w:val="28"/>
          <w:lang w:val="vi-VN"/>
        </w:rPr>
        <w:t>Tổng hợp số liệu cơ bản từ các đề án của công ty nông, lâm nghiệp đã được thẩm định và thiết lập các phụ biểu (kèm theo phương án tổng thể) số liệu riêng cho nhóm các công ty nông nghiệp, nhóm các công ty lâm nghiệp theo các mẫu biểu sau:</w:t>
      </w:r>
    </w:p>
    <w:p w14:paraId="0E107A1B"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1. Căn cứ số liệu biểu số 01/ĐĐ, đề án của các công ty nông, lâm nghiệp đã được thẩm định, tổng hợp và lập biểu 01/TH-ĐĐ: TỔNG HỢP HIỆN TRẠNG ĐẤT TRƯỚC KHI THỰC HIỆN SẮP XẾP, ĐỔI MỚI CÔNG TY NÔNG, LÂM NGHIỆP theo Nghị định số </w:t>
      </w:r>
      <w:hyperlink r:id="rId7" w:tgtFrame="_blank" w:tooltip="Nghị định 118/2014/NĐ-CP" w:history="1">
        <w:r w:rsidRPr="008269B9">
          <w:rPr>
            <w:rStyle w:val="Hyperlink"/>
            <w:sz w:val="28"/>
            <w:szCs w:val="28"/>
            <w:lang w:val="vi-VN"/>
          </w:rPr>
          <w:t>118/2014/NĐ-CP</w:t>
        </w:r>
      </w:hyperlink>
      <w:r w:rsidRPr="008269B9">
        <w:rPr>
          <w:sz w:val="28"/>
          <w:szCs w:val="28"/>
          <w:lang w:val="vi-VN"/>
        </w:rPr>
        <w:t xml:space="preserve">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1985"/>
        <w:gridCol w:w="708"/>
        <w:gridCol w:w="1418"/>
        <w:gridCol w:w="1417"/>
        <w:gridCol w:w="1576"/>
        <w:gridCol w:w="1321"/>
      </w:tblGrid>
      <w:tr w:rsidR="008269B9" w:rsidRPr="008269B9" w14:paraId="220584FB" w14:textId="77777777" w:rsidTr="00635A77">
        <w:trPr>
          <w:tblCellSpacing w:w="0" w:type="dxa"/>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290FA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9B20A"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Loại đất</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FEA98"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Mã</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17B59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w:t>
            </w:r>
          </w:p>
          <w:p w14:paraId="549D482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(ha)</w:t>
            </w:r>
          </w:p>
        </w:tc>
        <w:tc>
          <w:tcPr>
            <w:tcW w:w="43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E6D1A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Chia ra</w:t>
            </w:r>
          </w:p>
        </w:tc>
      </w:tr>
      <w:tr w:rsidR="008269B9" w:rsidRPr="008269B9" w14:paraId="4A03C6E2"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CB4316"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8D97BC8"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A6E8ADD"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DD206A4" w14:textId="77777777" w:rsidR="008269B9" w:rsidRPr="008269B9" w:rsidRDefault="008269B9" w:rsidP="00635A77">
            <w:pPr>
              <w:rPr>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D55B0E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B71246E"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2E8F498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r>
      <w:tr w:rsidR="008269B9" w:rsidRPr="008269B9" w14:paraId="3C7874DF"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1B0F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1E6D3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650920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BFECF1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5C6AB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4975FC5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4E5F637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459F2AA8"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86D4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DF4DD3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5D839A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28F3B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519AB5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4CEDA8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EA1860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08A53166"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45BC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1B0C41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55FA36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10CD30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40986B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6C830BE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7A6B7CF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F7EC667"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4D5AB" w14:textId="77777777" w:rsidR="008269B9" w:rsidRPr="008269B9" w:rsidRDefault="008269B9" w:rsidP="00635A77">
            <w:pPr>
              <w:pStyle w:val="NormalWeb"/>
              <w:spacing w:after="120" w:afterAutospacing="0"/>
              <w:rPr>
                <w:sz w:val="28"/>
                <w:szCs w:val="28"/>
              </w:rPr>
            </w:pPr>
            <w:r w:rsidRPr="008269B9">
              <w:rPr>
                <w:sz w:val="28"/>
                <w:szCs w:val="28"/>
                <w:lang w:val="vi-VN"/>
              </w:rPr>
              <w:lastRenderedPageBreak/>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B65E32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EC732F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FA2C2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A7DB86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741728C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3784DF7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3D8E5142"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2. Căn cứ số liệu biểu số 01/ĐĐ, đề án của các công ty nông, lâm nghiệp đã được thẩm định, tổng hợp và lập biểu số 02/TH-SDĐ: TỔNG HỢP HIỆN TRẠNG SỬ DỤNG ĐẤT TRƯỚC KHI THỰC HIỆN SẮP XẾP, ĐỔI MỚI CÔNG TY NÔNG, LÂM NGHIỆP theo Nghị định số </w:t>
      </w:r>
      <w:hyperlink r:id="rId8" w:tgtFrame="_blank" w:tooltip="Nghị định 118/2004/NĐ-CP" w:history="1">
        <w:r w:rsidRPr="008269B9">
          <w:rPr>
            <w:rStyle w:val="Hyperlink"/>
            <w:sz w:val="28"/>
            <w:szCs w:val="28"/>
            <w:lang w:val="vi-VN"/>
          </w:rPr>
          <w:t>118/2004/NĐ-CP</w:t>
        </w:r>
      </w:hyperlink>
      <w:r w:rsidRPr="008269B9">
        <w:rPr>
          <w:sz w:val="28"/>
          <w:szCs w:val="28"/>
          <w:lang w:val="vi-VN"/>
        </w:rPr>
        <w:t xml:space="preserve">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3119"/>
        <w:gridCol w:w="1134"/>
        <w:gridCol w:w="1417"/>
        <w:gridCol w:w="1559"/>
        <w:gridCol w:w="1196"/>
      </w:tblGrid>
      <w:tr w:rsidR="008269B9" w:rsidRPr="008269B9" w14:paraId="4B53F461" w14:textId="77777777" w:rsidTr="00635A77">
        <w:trPr>
          <w:tblCellSpacing w:w="0" w:type="dxa"/>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023E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31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FEF17F"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Hiện trạng sử dụng đất</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836A08"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 (ha)</w:t>
            </w:r>
          </w:p>
        </w:tc>
        <w:tc>
          <w:tcPr>
            <w:tcW w:w="41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878707"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Chia ra</w:t>
            </w:r>
          </w:p>
        </w:tc>
      </w:tr>
      <w:tr w:rsidR="008269B9" w:rsidRPr="008269B9" w14:paraId="1366F4B0"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D30919"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110F872"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3180AB2" w14:textId="77777777" w:rsidR="008269B9" w:rsidRPr="008269B9" w:rsidRDefault="008269B9" w:rsidP="00635A77">
            <w:pPr>
              <w:rPr>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F545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342E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9914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r>
      <w:tr w:rsidR="008269B9" w:rsidRPr="008269B9" w14:paraId="76CEC0F3"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5B7B6" w14:textId="77777777" w:rsidR="008269B9" w:rsidRPr="008269B9" w:rsidRDefault="008269B9" w:rsidP="00635A77">
            <w:pPr>
              <w:pStyle w:val="NormalWeb"/>
              <w:spacing w:after="120" w:afterAutospacing="0"/>
              <w:rPr>
                <w:sz w:val="28"/>
                <w:szCs w:val="28"/>
              </w:rPr>
            </w:pPr>
            <w:r w:rsidRPr="008269B9">
              <w:rPr>
                <w:b/>
                <w:bCs/>
                <w:sz w:val="28"/>
                <w:szCs w:val="28"/>
                <w:lang w:val="vi-VN"/>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F25AEAA" w14:textId="77777777" w:rsidR="008269B9" w:rsidRPr="008269B9" w:rsidRDefault="008269B9" w:rsidP="00635A77">
            <w:pPr>
              <w:pStyle w:val="NormalWeb"/>
              <w:spacing w:after="120" w:afterAutospacing="0"/>
              <w:rPr>
                <w:sz w:val="28"/>
                <w:szCs w:val="28"/>
              </w:rPr>
            </w:pPr>
            <w:r w:rsidRPr="008269B9">
              <w:rPr>
                <w:b/>
                <w:bCs/>
                <w:sz w:val="28"/>
                <w:szCs w:val="28"/>
                <w:lang w:val="vi-VN"/>
              </w:rPr>
              <w:t>Diện tích tự tổ chức SX</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3AA78D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DE9A13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DAE37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4656462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1FA07DA"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D289B" w14:textId="77777777" w:rsidR="008269B9" w:rsidRPr="008269B9" w:rsidRDefault="008269B9" w:rsidP="00635A77">
            <w:pPr>
              <w:pStyle w:val="NormalWeb"/>
              <w:spacing w:after="120" w:afterAutospacing="0"/>
              <w:rPr>
                <w:sz w:val="28"/>
                <w:szCs w:val="28"/>
              </w:rPr>
            </w:pPr>
            <w:r w:rsidRPr="008269B9">
              <w:rPr>
                <w:b/>
                <w:bCs/>
                <w:sz w:val="28"/>
                <w:szCs w:val="28"/>
                <w:lang w:val="vi-VN"/>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D9BA5BC" w14:textId="77777777" w:rsidR="008269B9" w:rsidRPr="008269B9" w:rsidRDefault="008269B9" w:rsidP="00635A77">
            <w:pPr>
              <w:pStyle w:val="NormalWeb"/>
              <w:spacing w:after="120" w:afterAutospacing="0"/>
              <w:rPr>
                <w:sz w:val="28"/>
                <w:szCs w:val="28"/>
              </w:rPr>
            </w:pPr>
            <w:r w:rsidRPr="008269B9">
              <w:rPr>
                <w:b/>
                <w:bCs/>
                <w:sz w:val="28"/>
                <w:szCs w:val="28"/>
                <w:lang w:val="vi-VN"/>
              </w:rPr>
              <w:t>Diện tích khoán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321EF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DC06A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F85C0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31F07D0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6A3F720"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C35E0" w14:textId="77777777" w:rsidR="008269B9" w:rsidRPr="008269B9" w:rsidRDefault="008269B9" w:rsidP="00635A77">
            <w:pPr>
              <w:pStyle w:val="NormalWeb"/>
              <w:spacing w:after="120" w:afterAutospacing="0"/>
              <w:rPr>
                <w:sz w:val="28"/>
                <w:szCs w:val="28"/>
              </w:rPr>
            </w:pPr>
            <w:r w:rsidRPr="008269B9">
              <w:rPr>
                <w:sz w:val="28"/>
                <w:szCs w:val="28"/>
                <w:lang w:val="vi-VN"/>
              </w:rPr>
              <w:t>2.1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F7B99A3" w14:textId="77777777" w:rsidR="008269B9" w:rsidRPr="008269B9" w:rsidRDefault="008269B9" w:rsidP="00635A77">
            <w:pPr>
              <w:pStyle w:val="NormalWeb"/>
              <w:spacing w:after="120" w:afterAutospacing="0"/>
              <w:rPr>
                <w:sz w:val="28"/>
                <w:szCs w:val="28"/>
              </w:rPr>
            </w:pPr>
            <w:r w:rsidRPr="008269B9">
              <w:rPr>
                <w:sz w:val="28"/>
                <w:szCs w:val="28"/>
                <w:lang w:val="vi-VN"/>
              </w:rPr>
              <w:t>Khoán theo NĐ 135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3C1ABB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E5CA2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89DE6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6525651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2D2363D5"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C6350" w14:textId="77777777" w:rsidR="008269B9" w:rsidRPr="008269B9" w:rsidRDefault="008269B9" w:rsidP="00635A77">
            <w:pPr>
              <w:pStyle w:val="NormalWeb"/>
              <w:spacing w:after="120" w:afterAutospacing="0"/>
              <w:rPr>
                <w:sz w:val="28"/>
                <w:szCs w:val="28"/>
              </w:rPr>
            </w:pPr>
            <w:r w:rsidRPr="008269B9">
              <w:rPr>
                <w:sz w:val="28"/>
                <w:szCs w:val="28"/>
                <w:lang w:val="vi-VN"/>
              </w:rPr>
              <w:t>2.2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C8AC1FC" w14:textId="77777777" w:rsidR="008269B9" w:rsidRPr="008269B9" w:rsidRDefault="008269B9" w:rsidP="00635A77">
            <w:pPr>
              <w:pStyle w:val="NormalWeb"/>
              <w:spacing w:after="120" w:afterAutospacing="0"/>
              <w:rPr>
                <w:sz w:val="28"/>
                <w:szCs w:val="28"/>
              </w:rPr>
            </w:pPr>
            <w:r w:rsidRPr="008269B9">
              <w:rPr>
                <w:sz w:val="28"/>
                <w:szCs w:val="28"/>
                <w:lang w:val="vi-VN"/>
              </w:rPr>
              <w:t>Khoán theo NĐ 01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240DD2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70FDB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C1C8D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4F41DF6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C81755A"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9A2D1" w14:textId="77777777" w:rsidR="008269B9" w:rsidRPr="008269B9" w:rsidRDefault="008269B9" w:rsidP="00635A77">
            <w:pPr>
              <w:pStyle w:val="NormalWeb"/>
              <w:spacing w:after="120" w:afterAutospacing="0"/>
              <w:rPr>
                <w:sz w:val="28"/>
                <w:szCs w:val="28"/>
              </w:rPr>
            </w:pPr>
            <w:r w:rsidRPr="008269B9">
              <w:rPr>
                <w:sz w:val="28"/>
                <w:szCs w:val="28"/>
                <w:lang w:val="vi-VN"/>
              </w:rPr>
              <w:t>2.3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9A80DDC" w14:textId="77777777" w:rsidR="008269B9" w:rsidRPr="008269B9" w:rsidRDefault="008269B9" w:rsidP="00635A77">
            <w:pPr>
              <w:pStyle w:val="NormalWeb"/>
              <w:spacing w:after="120" w:afterAutospacing="0"/>
              <w:rPr>
                <w:sz w:val="28"/>
                <w:szCs w:val="28"/>
              </w:rPr>
            </w:pPr>
            <w:r w:rsidRPr="008269B9">
              <w:rPr>
                <w:sz w:val="28"/>
                <w:szCs w:val="28"/>
                <w:lang w:val="vi-VN"/>
              </w:rPr>
              <w:t>Khoán quản lý bảo vệ</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F2873E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DF373F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FB44E5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632DBB9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BFF0B69"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E911" w14:textId="77777777" w:rsidR="008269B9" w:rsidRPr="008269B9" w:rsidRDefault="008269B9" w:rsidP="00635A77">
            <w:pPr>
              <w:pStyle w:val="NormalWeb"/>
              <w:spacing w:after="120" w:afterAutospacing="0"/>
              <w:rPr>
                <w:sz w:val="28"/>
                <w:szCs w:val="28"/>
              </w:rPr>
            </w:pPr>
            <w:r w:rsidRPr="008269B9">
              <w:rPr>
                <w:sz w:val="28"/>
                <w:szCs w:val="28"/>
                <w:lang w:val="vi-VN"/>
              </w:rPr>
              <w:t>2.4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6F1D1640" w14:textId="77777777" w:rsidR="008269B9" w:rsidRPr="008269B9" w:rsidRDefault="008269B9" w:rsidP="00635A77">
            <w:pPr>
              <w:pStyle w:val="NormalWeb"/>
              <w:spacing w:after="120" w:afterAutospacing="0"/>
              <w:rPr>
                <w:sz w:val="28"/>
                <w:szCs w:val="28"/>
              </w:rPr>
            </w:pPr>
            <w:r w:rsidRPr="008269B9">
              <w:rPr>
                <w:sz w:val="28"/>
                <w:szCs w:val="28"/>
                <w:lang w:val="vi-VN"/>
              </w:rPr>
              <w:t>Khoán trắng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9EB96B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E02329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5C911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2B371A7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08D7800C"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5C697" w14:textId="77777777" w:rsidR="008269B9" w:rsidRPr="008269B9" w:rsidRDefault="008269B9" w:rsidP="00635A77">
            <w:pPr>
              <w:pStyle w:val="NormalWeb"/>
              <w:spacing w:after="120" w:afterAutospacing="0"/>
              <w:rPr>
                <w:sz w:val="28"/>
                <w:szCs w:val="28"/>
              </w:rPr>
            </w:pPr>
            <w:r w:rsidRPr="008269B9">
              <w:rPr>
                <w:b/>
                <w:bCs/>
                <w:sz w:val="28"/>
                <w:szCs w:val="28"/>
                <w:lang w:val="vi-VN"/>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58043AF" w14:textId="77777777" w:rsidR="008269B9" w:rsidRPr="008269B9" w:rsidRDefault="008269B9" w:rsidP="00635A77">
            <w:pPr>
              <w:pStyle w:val="NormalWeb"/>
              <w:spacing w:after="120" w:afterAutospacing="0"/>
              <w:rPr>
                <w:sz w:val="28"/>
                <w:szCs w:val="28"/>
              </w:rPr>
            </w:pPr>
            <w:r w:rsidRPr="008269B9">
              <w:rPr>
                <w:b/>
                <w:bCs/>
                <w:sz w:val="28"/>
                <w:szCs w:val="28"/>
                <w:lang w:val="vi-VN"/>
              </w:rPr>
              <w:t>Diện tích sử dụng khác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B1463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DFEBA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C600B5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6BA089E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A695C6C"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7FC17" w14:textId="77777777" w:rsidR="008269B9" w:rsidRPr="008269B9" w:rsidRDefault="008269B9" w:rsidP="00635A77">
            <w:pPr>
              <w:pStyle w:val="NormalWeb"/>
              <w:spacing w:after="120" w:afterAutospacing="0"/>
              <w:rPr>
                <w:sz w:val="28"/>
                <w:szCs w:val="28"/>
              </w:rPr>
            </w:pPr>
            <w:r w:rsidRPr="008269B9">
              <w:rPr>
                <w:sz w:val="28"/>
                <w:szCs w:val="28"/>
                <w:lang w:val="vi-VN"/>
              </w:rPr>
              <w:t>3.1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06ECCE2" w14:textId="77777777" w:rsidR="008269B9" w:rsidRPr="008269B9" w:rsidRDefault="008269B9" w:rsidP="00635A77">
            <w:pPr>
              <w:pStyle w:val="NormalWeb"/>
              <w:spacing w:after="120" w:afterAutospacing="0"/>
              <w:rPr>
                <w:sz w:val="28"/>
                <w:szCs w:val="28"/>
              </w:rPr>
            </w:pPr>
            <w:r w:rsidRPr="008269B9">
              <w:rPr>
                <w:sz w:val="28"/>
                <w:szCs w:val="28"/>
                <w:lang w:val="vi-VN"/>
              </w:rPr>
              <w:t>Diện tích cho thuê</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5B6BB5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E3EC0A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7135F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1A2FE4C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5B3EF7C"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B6DCD" w14:textId="77777777" w:rsidR="008269B9" w:rsidRPr="008269B9" w:rsidRDefault="008269B9" w:rsidP="00635A77">
            <w:pPr>
              <w:pStyle w:val="NormalWeb"/>
              <w:spacing w:after="120" w:afterAutospacing="0"/>
              <w:rPr>
                <w:sz w:val="28"/>
                <w:szCs w:val="28"/>
              </w:rPr>
            </w:pPr>
            <w:r w:rsidRPr="008269B9">
              <w:rPr>
                <w:sz w:val="28"/>
                <w:szCs w:val="28"/>
                <w:lang w:val="vi-VN"/>
              </w:rPr>
              <w:t>3.2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C80581F" w14:textId="77777777" w:rsidR="008269B9" w:rsidRPr="008269B9" w:rsidRDefault="008269B9" w:rsidP="00635A77">
            <w:pPr>
              <w:pStyle w:val="NormalWeb"/>
              <w:spacing w:after="120" w:afterAutospacing="0"/>
              <w:rPr>
                <w:sz w:val="28"/>
                <w:szCs w:val="28"/>
              </w:rPr>
            </w:pPr>
            <w:r w:rsidRPr="008269B9">
              <w:rPr>
                <w:sz w:val="28"/>
                <w:szCs w:val="28"/>
                <w:lang w:val="vi-VN"/>
              </w:rPr>
              <w:t>Diện tích cho mượn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C1607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F9ED92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FE574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776841D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C03ED5A"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76268" w14:textId="77777777" w:rsidR="008269B9" w:rsidRPr="008269B9" w:rsidRDefault="008269B9" w:rsidP="00635A77">
            <w:pPr>
              <w:pStyle w:val="NormalWeb"/>
              <w:spacing w:after="120" w:afterAutospacing="0"/>
              <w:rPr>
                <w:sz w:val="28"/>
                <w:szCs w:val="28"/>
              </w:rPr>
            </w:pPr>
            <w:r w:rsidRPr="008269B9">
              <w:rPr>
                <w:sz w:val="28"/>
                <w:szCs w:val="28"/>
                <w:lang w:val="vi-VN"/>
              </w:rPr>
              <w:t>3.3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786FB16" w14:textId="77777777" w:rsidR="008269B9" w:rsidRPr="008269B9" w:rsidRDefault="008269B9" w:rsidP="00635A77">
            <w:pPr>
              <w:pStyle w:val="NormalWeb"/>
              <w:spacing w:after="120" w:afterAutospacing="0"/>
              <w:rPr>
                <w:sz w:val="28"/>
                <w:szCs w:val="28"/>
              </w:rPr>
            </w:pPr>
            <w:r w:rsidRPr="008269B9">
              <w:rPr>
                <w:sz w:val="28"/>
                <w:szCs w:val="28"/>
                <w:lang w:val="vi-VN"/>
              </w:rPr>
              <w:t>Diện tích bị tranh chấp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05B438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3A3EE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D8CDC5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2FEEECE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A1DC232"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58ACF" w14:textId="77777777" w:rsidR="008269B9" w:rsidRPr="008269B9" w:rsidRDefault="008269B9" w:rsidP="00635A77">
            <w:pPr>
              <w:pStyle w:val="NormalWeb"/>
              <w:spacing w:after="120" w:afterAutospacing="0"/>
              <w:rPr>
                <w:sz w:val="28"/>
                <w:szCs w:val="28"/>
              </w:rPr>
            </w:pPr>
            <w:r w:rsidRPr="008269B9">
              <w:rPr>
                <w:sz w:val="28"/>
                <w:szCs w:val="28"/>
                <w:lang w:val="vi-VN"/>
              </w:rPr>
              <w:t>3.4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89AFD70" w14:textId="77777777" w:rsidR="008269B9" w:rsidRPr="008269B9" w:rsidRDefault="008269B9" w:rsidP="00635A77">
            <w:pPr>
              <w:pStyle w:val="NormalWeb"/>
              <w:spacing w:after="120" w:afterAutospacing="0"/>
              <w:rPr>
                <w:sz w:val="28"/>
                <w:szCs w:val="28"/>
              </w:rPr>
            </w:pPr>
            <w:r w:rsidRPr="008269B9">
              <w:rPr>
                <w:sz w:val="28"/>
                <w:szCs w:val="28"/>
                <w:lang w:val="vi-VN"/>
              </w:rPr>
              <w:t>Diện tích bị lấn, chiếm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CF9B48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28EE52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F8C6E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28F27FC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00A871A2"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FF97D" w14:textId="77777777" w:rsidR="008269B9" w:rsidRPr="008269B9" w:rsidRDefault="008269B9" w:rsidP="00635A77">
            <w:pPr>
              <w:pStyle w:val="NormalWeb"/>
              <w:spacing w:after="120" w:afterAutospacing="0"/>
              <w:rPr>
                <w:sz w:val="28"/>
                <w:szCs w:val="28"/>
              </w:rPr>
            </w:pPr>
            <w:r w:rsidRPr="008269B9">
              <w:rPr>
                <w:sz w:val="28"/>
                <w:szCs w:val="28"/>
                <w:lang w:val="vi-VN"/>
              </w:rPr>
              <w:t>3.5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4031E09" w14:textId="77777777" w:rsidR="008269B9" w:rsidRPr="008269B9" w:rsidRDefault="008269B9" w:rsidP="00635A77">
            <w:pPr>
              <w:pStyle w:val="NormalWeb"/>
              <w:spacing w:after="120" w:afterAutospacing="0"/>
              <w:rPr>
                <w:sz w:val="28"/>
                <w:szCs w:val="28"/>
              </w:rPr>
            </w:pPr>
            <w:r w:rsidRPr="008269B9">
              <w:rPr>
                <w:sz w:val="28"/>
                <w:szCs w:val="28"/>
                <w:lang w:val="vi-VN"/>
              </w:rPr>
              <w:t>Diện tích bị cấp trùng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6A3E8C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9260C4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B1246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6DCD865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F42352F" w14:textId="77777777" w:rsidTr="00635A77">
        <w:trPr>
          <w:tblCellSpacing w:w="0" w:type="dxa"/>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C1137" w14:textId="77777777" w:rsidR="008269B9" w:rsidRPr="008269B9" w:rsidRDefault="008269B9" w:rsidP="00635A77">
            <w:pPr>
              <w:pStyle w:val="NormalWeb"/>
              <w:spacing w:after="120" w:afterAutospacing="0"/>
              <w:rPr>
                <w:sz w:val="28"/>
                <w:szCs w:val="28"/>
              </w:rPr>
            </w:pPr>
            <w:r w:rsidRPr="008269B9">
              <w:rPr>
                <w:sz w:val="28"/>
                <w:szCs w:val="28"/>
                <w:lang w:val="vi-VN"/>
              </w:rPr>
              <w:t>3.6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4CD621F" w14:textId="77777777" w:rsidR="008269B9" w:rsidRPr="008269B9" w:rsidRDefault="008269B9" w:rsidP="00635A77">
            <w:pPr>
              <w:pStyle w:val="NormalWeb"/>
              <w:spacing w:after="120" w:afterAutospacing="0"/>
              <w:rPr>
                <w:sz w:val="28"/>
                <w:szCs w:val="28"/>
              </w:rPr>
            </w:pPr>
            <w:r w:rsidRPr="008269B9">
              <w:rPr>
                <w:sz w:val="28"/>
                <w:szCs w:val="28"/>
                <w:lang w:val="vi-VN"/>
              </w:rPr>
              <w:t>Diện tích liên doanh, liên kết, hợp tác đầu tư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39F6D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8C0273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EAD6C5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0E21BC5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1B71265D" w14:textId="77777777" w:rsidTr="00635A77">
        <w:trPr>
          <w:tblCellSpacing w:w="0" w:type="dxa"/>
        </w:trPr>
        <w:tc>
          <w:tcPr>
            <w:tcW w:w="39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F2A08" w14:textId="77777777" w:rsidR="008269B9" w:rsidRPr="008269B9" w:rsidRDefault="008269B9" w:rsidP="00635A77">
            <w:pPr>
              <w:pStyle w:val="NormalWeb"/>
              <w:spacing w:after="120" w:afterAutospacing="0"/>
              <w:rPr>
                <w:sz w:val="28"/>
                <w:szCs w:val="28"/>
              </w:rPr>
            </w:pPr>
            <w:r w:rsidRPr="008269B9">
              <w:rPr>
                <w:b/>
                <w:bCs/>
                <w:sz w:val="28"/>
                <w:szCs w:val="28"/>
                <w:lang w:val="vi-VN"/>
              </w:rPr>
              <w:t>Tổng số</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FC6C9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ADDD39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0B045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60B1AE1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5ED98E7B"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3. Căn cứ số liệu biểu số 07/KD, đề án của các công ty nông, lâm nghiệp đã được thẩm định, tổng hợp và lập biểu số Biểu 03/TH-KD: TỔNG HỢP KẾT QUẢ SẢN XUẤT KINH DOANH TRƯỚC KHI THỰC HIỆN SẮP XẾP, ĐỔI MỚI CÔNG TY NÔNG, LÂM NGHIỆP theo Nghị định số </w:t>
      </w:r>
      <w:hyperlink r:id="rId9" w:tgtFrame="_blank" w:tooltip="Nghị định 118/2014/NĐ-CP" w:history="1">
        <w:r w:rsidRPr="008269B9">
          <w:rPr>
            <w:rStyle w:val="Hyperlink"/>
            <w:sz w:val="28"/>
            <w:szCs w:val="28"/>
            <w:lang w:val="vi-VN"/>
          </w:rPr>
          <w:t>118/2014/NĐ-CP</w:t>
        </w:r>
      </w:hyperlink>
      <w:r w:rsidRPr="008269B9">
        <w:rPr>
          <w:sz w:val="28"/>
          <w:szCs w:val="28"/>
          <w:lang w:val="vi-VN"/>
        </w:rPr>
        <w:t xml:space="preserve">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5"/>
        <w:gridCol w:w="1134"/>
        <w:gridCol w:w="1843"/>
        <w:gridCol w:w="1701"/>
        <w:gridCol w:w="1479"/>
      </w:tblGrid>
      <w:tr w:rsidR="008269B9" w:rsidRPr="008269B9" w14:paraId="58814407" w14:textId="77777777" w:rsidTr="00635A77">
        <w:trPr>
          <w:tblCellSpacing w:w="0" w:type="dxa"/>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3BF69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Chỉ tiêu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F42D7"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Mã</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3F8FE"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3D54E"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AF18C"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r>
      <w:tr w:rsidR="008269B9" w:rsidRPr="008269B9" w14:paraId="750915C3" w14:textId="77777777" w:rsidTr="00635A77">
        <w:trPr>
          <w:tblCellSpacing w:w="0" w:type="dxa"/>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B94E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2C9CB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584EBD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759D09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1BA3C6A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54C374B" w14:textId="77777777" w:rsidTr="00635A77">
        <w:trPr>
          <w:tblCellSpacing w:w="0" w:type="dxa"/>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4C7E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C6090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E55A4E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6A48E9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71FEC15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0B91675A" w14:textId="77777777" w:rsidTr="00635A77">
        <w:trPr>
          <w:tblCellSpacing w:w="0" w:type="dxa"/>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2087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3CB83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3740C2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02AC1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6F903D6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4FD8FBC" w14:textId="77777777" w:rsidTr="00635A77">
        <w:trPr>
          <w:tblCellSpacing w:w="0" w:type="dxa"/>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698C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8FBCC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E4AA1E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0329CF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30BCC5D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CCE8856" w14:textId="77777777" w:rsidTr="00635A77">
        <w:trPr>
          <w:tblCellSpacing w:w="0" w:type="dxa"/>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FF8FD" w14:textId="77777777" w:rsidR="008269B9" w:rsidRPr="008269B9" w:rsidRDefault="008269B9" w:rsidP="00635A77">
            <w:pPr>
              <w:pStyle w:val="NormalWeb"/>
              <w:spacing w:after="120" w:afterAutospacing="0"/>
              <w:rPr>
                <w:sz w:val="28"/>
                <w:szCs w:val="28"/>
              </w:rPr>
            </w:pPr>
            <w:r w:rsidRPr="008269B9">
              <w:rPr>
                <w:sz w:val="28"/>
                <w:szCs w:val="28"/>
                <w:lang w:val="vi-VN"/>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E7FC5A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6CE2C9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E90D0E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74AA1AA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5A512049" w14:textId="77777777" w:rsidR="008269B9" w:rsidRPr="008269B9" w:rsidRDefault="008269B9" w:rsidP="008269B9">
      <w:pPr>
        <w:pStyle w:val="NormalWeb"/>
        <w:spacing w:after="120" w:afterAutospacing="0"/>
        <w:rPr>
          <w:sz w:val="28"/>
          <w:szCs w:val="28"/>
        </w:rPr>
      </w:pPr>
      <w:r w:rsidRPr="008269B9">
        <w:rPr>
          <w:sz w:val="28"/>
          <w:szCs w:val="28"/>
          <w:lang w:val="vi-VN"/>
        </w:rPr>
        <w:t>Chỉ tiêu được tổng hợp từ  biểu 07/KD theo đề án của các công ty nông, lâm nghiệp đã được thẩm định, số liệu là số bình quân 03 năm liền kề.</w:t>
      </w:r>
    </w:p>
    <w:p w14:paraId="75507093" w14:textId="77777777" w:rsidR="008269B9" w:rsidRPr="008269B9" w:rsidRDefault="008269B9" w:rsidP="008269B9">
      <w:pPr>
        <w:pStyle w:val="NormalWeb"/>
        <w:spacing w:after="120" w:afterAutospacing="0"/>
        <w:rPr>
          <w:sz w:val="28"/>
          <w:szCs w:val="28"/>
        </w:rPr>
      </w:pPr>
      <w:r w:rsidRPr="008269B9">
        <w:rPr>
          <w:sz w:val="28"/>
          <w:szCs w:val="28"/>
          <w:lang w:val="vi-VN"/>
        </w:rPr>
        <w:t>2. Phân tích, thuyết minh, đánh giá về hiện trạng và rút ra các kết luận.</w:t>
      </w:r>
    </w:p>
    <w:p w14:paraId="29FBB25D" w14:textId="77777777" w:rsidR="008269B9" w:rsidRPr="008269B9" w:rsidRDefault="008269B9" w:rsidP="008269B9">
      <w:pPr>
        <w:pStyle w:val="NormalWeb"/>
        <w:spacing w:after="120" w:afterAutospacing="0"/>
        <w:rPr>
          <w:sz w:val="28"/>
          <w:szCs w:val="28"/>
        </w:rPr>
      </w:pPr>
      <w:r w:rsidRPr="008269B9">
        <w:rPr>
          <w:b/>
          <w:bCs/>
          <w:sz w:val="28"/>
          <w:szCs w:val="28"/>
          <w:lang w:val="vi-VN"/>
        </w:rPr>
        <w:t>II. PHÂN TÍCH, THUYẾT MINH, ĐÁNH GIÁ VỀ HIỆN TRẠNG</w:t>
      </w:r>
    </w:p>
    <w:p w14:paraId="37F6501C" w14:textId="77777777" w:rsidR="008269B9" w:rsidRPr="008269B9" w:rsidRDefault="008269B9" w:rsidP="008269B9">
      <w:pPr>
        <w:pStyle w:val="NormalWeb"/>
        <w:spacing w:after="120" w:afterAutospacing="0"/>
        <w:rPr>
          <w:sz w:val="28"/>
          <w:szCs w:val="28"/>
        </w:rPr>
      </w:pPr>
      <w:r w:rsidRPr="008269B9">
        <w:rPr>
          <w:sz w:val="28"/>
          <w:szCs w:val="28"/>
          <w:lang w:val="vi-VN"/>
        </w:rPr>
        <w:t>1. Kết quả đạt được.</w:t>
      </w:r>
    </w:p>
    <w:p w14:paraId="7F6C1018" w14:textId="77777777" w:rsidR="008269B9" w:rsidRPr="008269B9" w:rsidRDefault="008269B9" w:rsidP="008269B9">
      <w:pPr>
        <w:pStyle w:val="NormalWeb"/>
        <w:spacing w:after="120" w:afterAutospacing="0"/>
        <w:rPr>
          <w:sz w:val="28"/>
          <w:szCs w:val="28"/>
        </w:rPr>
      </w:pPr>
      <w:r w:rsidRPr="008269B9">
        <w:rPr>
          <w:sz w:val="28"/>
          <w:szCs w:val="28"/>
          <w:lang w:val="vi-VN"/>
        </w:rPr>
        <w:t>2. Hạn chế, tồn tại và nguyên nhân.</w:t>
      </w:r>
    </w:p>
    <w:p w14:paraId="6FB26552" w14:textId="77777777" w:rsidR="008269B9" w:rsidRPr="008269B9" w:rsidRDefault="008269B9" w:rsidP="008269B9">
      <w:pPr>
        <w:pStyle w:val="NormalWeb"/>
        <w:spacing w:after="120" w:afterAutospacing="0"/>
        <w:rPr>
          <w:sz w:val="28"/>
          <w:szCs w:val="28"/>
        </w:rPr>
      </w:pPr>
      <w:r w:rsidRPr="008269B9">
        <w:rPr>
          <w:b/>
          <w:bCs/>
          <w:sz w:val="28"/>
          <w:szCs w:val="28"/>
          <w:lang w:val="vi-VN"/>
        </w:rPr>
        <w:t>Phần II</w:t>
      </w:r>
    </w:p>
    <w:p w14:paraId="29E5FDB1" w14:textId="77777777" w:rsidR="008269B9" w:rsidRPr="008269B9" w:rsidRDefault="008269B9" w:rsidP="008269B9">
      <w:pPr>
        <w:pStyle w:val="NormalWeb"/>
        <w:spacing w:after="120" w:afterAutospacing="0"/>
        <w:jc w:val="center"/>
        <w:rPr>
          <w:sz w:val="28"/>
          <w:szCs w:val="28"/>
        </w:rPr>
      </w:pPr>
      <w:r w:rsidRPr="008269B9">
        <w:rPr>
          <w:b/>
          <w:bCs/>
          <w:sz w:val="28"/>
          <w:szCs w:val="28"/>
          <w:lang w:val="vi-VN"/>
        </w:rPr>
        <w:t>PHƯƠNG ÁN TỔNG THỂ SẮP XẾP, ĐỔI MỚI CÔNG TY NÔNG, LÂM NGHIỆP</w:t>
      </w:r>
    </w:p>
    <w:p w14:paraId="77422F5D" w14:textId="77777777" w:rsidR="008269B9" w:rsidRPr="008269B9" w:rsidRDefault="008269B9" w:rsidP="008269B9">
      <w:pPr>
        <w:pStyle w:val="NormalWeb"/>
        <w:spacing w:after="120" w:afterAutospacing="0"/>
        <w:rPr>
          <w:sz w:val="28"/>
          <w:szCs w:val="28"/>
        </w:rPr>
      </w:pPr>
      <w:r w:rsidRPr="008269B9">
        <w:rPr>
          <w:b/>
          <w:bCs/>
          <w:sz w:val="28"/>
          <w:szCs w:val="28"/>
          <w:lang w:val="vi-VN"/>
        </w:rPr>
        <w:t>I. PHƯƠNG ÁN TỔNG THỂ SẮP XẾP, ĐỔI MỚI CÔNG TY NÔNG, LÂM NGHIỆP</w:t>
      </w:r>
    </w:p>
    <w:p w14:paraId="411FE83D" w14:textId="77777777" w:rsidR="008269B9" w:rsidRPr="008269B9" w:rsidRDefault="008269B9" w:rsidP="008269B9">
      <w:pPr>
        <w:pStyle w:val="NormalWeb"/>
        <w:spacing w:after="120" w:afterAutospacing="0"/>
        <w:rPr>
          <w:sz w:val="28"/>
          <w:szCs w:val="28"/>
        </w:rPr>
      </w:pPr>
      <w:r w:rsidRPr="008269B9">
        <w:rPr>
          <w:sz w:val="28"/>
          <w:szCs w:val="28"/>
          <w:lang w:val="vi-VN"/>
        </w:rPr>
        <w:t>Tổng hợp số liệu cơ bản từ các đề án của công ty nông, lâm nghiệp đã được thẩm định và thiết lập các phụ biểu (kèm theo phương án tổng thể) số liệu riêng cho nhóm các công ty nông nghiệp, nhóm các công ty lâm nghiệp theo các mẫu biểu sau:</w:t>
      </w:r>
    </w:p>
    <w:p w14:paraId="001D43E8" w14:textId="77777777" w:rsidR="008269B9" w:rsidRPr="008269B9" w:rsidRDefault="008269B9" w:rsidP="008269B9">
      <w:pPr>
        <w:pStyle w:val="NormalWeb"/>
        <w:spacing w:after="120" w:afterAutospacing="0"/>
        <w:rPr>
          <w:sz w:val="28"/>
          <w:szCs w:val="28"/>
        </w:rPr>
      </w:pPr>
      <w:r w:rsidRPr="008269B9">
        <w:rPr>
          <w:b/>
          <w:bCs/>
          <w:sz w:val="28"/>
          <w:szCs w:val="28"/>
          <w:lang w:val="vi-VN"/>
        </w:rPr>
        <w:t>1. Phương án sắp xếp, đổi mới công ty nông, lâm nghiệp</w:t>
      </w:r>
    </w:p>
    <w:p w14:paraId="7DC2C34A"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a) Căn cứ số liệu tại biểu số 02/ĐĐ, đề án sắp xếp, đổi mới công ty nông, lâm nghiệp đã được thẩm định; biểu số 01/TT-ĐĐ, 02/TH-SDĐ, 03/TH-TC trên, theo quy định tại Chương II, III của nghị định số </w:t>
      </w:r>
      <w:hyperlink r:id="rId10" w:tgtFrame="_blank" w:tooltip="Nghị định 118/2014/NĐ-CP" w:history="1">
        <w:r w:rsidRPr="008269B9">
          <w:rPr>
            <w:rStyle w:val="Hyperlink"/>
            <w:sz w:val="28"/>
            <w:szCs w:val="28"/>
            <w:lang w:val="vi-VN"/>
          </w:rPr>
          <w:t>118/2014/NĐ-CP</w:t>
        </w:r>
      </w:hyperlink>
      <w:r w:rsidRPr="008269B9">
        <w:rPr>
          <w:sz w:val="28"/>
          <w:szCs w:val="28"/>
          <w:lang w:val="vi-VN"/>
        </w:rPr>
        <w:t xml:space="preserve"> để tổng hợp và lập biểu số 04/SXĐM: PHƯƠNG ÁN SẮP XẾP, ĐỔI MỚI CÔNG TY NÔNG, LÂM NGHIỆP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1764"/>
        <w:gridCol w:w="1137"/>
        <w:gridCol w:w="1137"/>
        <w:gridCol w:w="1137"/>
        <w:gridCol w:w="1137"/>
        <w:gridCol w:w="1137"/>
        <w:gridCol w:w="1137"/>
      </w:tblGrid>
      <w:tr w:rsidR="008269B9" w:rsidRPr="008269B9" w14:paraId="43C44686" w14:textId="77777777" w:rsidTr="00635A77">
        <w:trPr>
          <w:tblCellSpacing w:w="0" w:type="dxa"/>
        </w:trPr>
        <w:tc>
          <w:tcPr>
            <w:tcW w:w="6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AEDF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7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16E26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Tên công ty</w:t>
            </w:r>
          </w:p>
        </w:tc>
        <w:tc>
          <w:tcPr>
            <w:tcW w:w="6822"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7AD69"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Phương án sắp xếp, đổi mới</w:t>
            </w:r>
          </w:p>
        </w:tc>
      </w:tr>
      <w:tr w:rsidR="008269B9" w:rsidRPr="008269B9" w14:paraId="6B0BFCA5"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D2510E"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E7C5FC7" w14:textId="77777777" w:rsidR="008269B9" w:rsidRPr="008269B9" w:rsidRDefault="008269B9" w:rsidP="00635A77">
            <w:pPr>
              <w:rPr>
                <w:sz w:val="28"/>
                <w:szCs w:val="28"/>
              </w:rPr>
            </w:pP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4731906"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cổ phần Nhà nước giữ cổ phần chi phối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E94032C"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cổ phần Nhà nước không giữ cổ phần chi phối</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0F4AA2E7" w14:textId="77777777" w:rsidR="008269B9" w:rsidRPr="008269B9" w:rsidRDefault="008269B9" w:rsidP="00635A77">
            <w:pPr>
              <w:pStyle w:val="NormalWeb"/>
              <w:spacing w:after="120" w:afterAutospacing="0"/>
              <w:jc w:val="center"/>
              <w:rPr>
                <w:sz w:val="28"/>
                <w:szCs w:val="28"/>
              </w:rPr>
            </w:pPr>
            <w:r w:rsidRPr="008269B9">
              <w:rPr>
                <w:sz w:val="28"/>
                <w:szCs w:val="28"/>
                <w:lang w:val="vi-VN"/>
              </w:rPr>
              <w:t xml:space="preserve">Công ty Nhà nước nắm giữ 100% vốn điều lệ thực hiện nhiệm </w:t>
            </w:r>
            <w:r w:rsidRPr="008269B9">
              <w:rPr>
                <w:sz w:val="28"/>
                <w:szCs w:val="28"/>
                <w:lang w:val="vi-VN"/>
              </w:rPr>
              <w:lastRenderedPageBreak/>
              <w:t>vụ SXKD</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3D582B65" w14:textId="77777777" w:rsidR="008269B9" w:rsidRPr="008269B9" w:rsidRDefault="008269B9" w:rsidP="00635A77">
            <w:pPr>
              <w:pStyle w:val="NormalWeb"/>
              <w:spacing w:after="120" w:afterAutospacing="0"/>
              <w:jc w:val="center"/>
              <w:rPr>
                <w:sz w:val="28"/>
                <w:szCs w:val="28"/>
              </w:rPr>
            </w:pPr>
            <w:r w:rsidRPr="008269B9">
              <w:rPr>
                <w:sz w:val="28"/>
                <w:szCs w:val="28"/>
                <w:lang w:val="vi-VN"/>
              </w:rPr>
              <w:lastRenderedPageBreak/>
              <w:t xml:space="preserve">Công ty Nhà nước nắm giữ 100% vốn điều lệ thực hiện nhiệm </w:t>
            </w:r>
            <w:r w:rsidRPr="008269B9">
              <w:rPr>
                <w:sz w:val="28"/>
                <w:szCs w:val="28"/>
                <w:lang w:val="vi-VN"/>
              </w:rPr>
              <w:lastRenderedPageBreak/>
              <w:t>vụ công ích</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A85935C" w14:textId="77777777" w:rsidR="008269B9" w:rsidRPr="008269B9" w:rsidRDefault="008269B9" w:rsidP="00635A77">
            <w:pPr>
              <w:pStyle w:val="NormalWeb"/>
              <w:spacing w:after="120" w:afterAutospacing="0"/>
              <w:jc w:val="center"/>
              <w:rPr>
                <w:sz w:val="28"/>
                <w:szCs w:val="28"/>
              </w:rPr>
            </w:pPr>
            <w:r w:rsidRPr="008269B9">
              <w:rPr>
                <w:sz w:val="28"/>
                <w:szCs w:val="28"/>
                <w:lang w:val="vi-VN"/>
              </w:rPr>
              <w:lastRenderedPageBreak/>
              <w:t>Công ty TNHH hai thành viên trở lên</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173302C"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giải thể</w:t>
            </w:r>
          </w:p>
        </w:tc>
      </w:tr>
      <w:tr w:rsidR="008269B9" w:rsidRPr="008269B9" w14:paraId="1DB70607" w14:textId="77777777" w:rsidTr="00635A77">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83F1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14:paraId="79C9975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45BFEF1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6F43792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0A8BB16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C22579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3C8665F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0B036E9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3452A6D" w14:textId="77777777" w:rsidTr="00635A77">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F0C9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14:paraId="6C42D2B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5A9AE33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030A9C8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4922C23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5581075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5203FCF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E0C271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8A37248" w14:textId="77777777" w:rsidTr="00635A77">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9558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14:paraId="6CD4577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92C6EA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89D272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FF4B98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5A7E0AC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3070E1A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58E216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25290190" w14:textId="77777777" w:rsidTr="00635A77">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31A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14:paraId="5BD203C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2E6B10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0722DA1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5F15C88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61BA958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4E07DFA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1F1C8BB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312DC47C"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43D7945A" w14:textId="77777777" w:rsidR="008269B9" w:rsidRPr="008269B9" w:rsidRDefault="008269B9" w:rsidP="008269B9">
      <w:pPr>
        <w:pStyle w:val="NormalWeb"/>
        <w:spacing w:after="120" w:afterAutospacing="0"/>
        <w:rPr>
          <w:sz w:val="28"/>
          <w:szCs w:val="28"/>
        </w:rPr>
      </w:pPr>
      <w:r w:rsidRPr="008269B9">
        <w:rPr>
          <w:b/>
          <w:bCs/>
          <w:sz w:val="28"/>
          <w:szCs w:val="28"/>
          <w:lang w:val="vi-VN"/>
        </w:rPr>
        <w:t>2. Phương án sử dụng đất</w:t>
      </w:r>
    </w:p>
    <w:p w14:paraId="4063093A" w14:textId="77777777" w:rsidR="008269B9" w:rsidRPr="008269B9" w:rsidRDefault="008269B9" w:rsidP="008269B9">
      <w:pPr>
        <w:pStyle w:val="NormalWeb"/>
        <w:spacing w:after="120" w:afterAutospacing="0"/>
        <w:rPr>
          <w:sz w:val="28"/>
          <w:szCs w:val="28"/>
        </w:rPr>
      </w:pPr>
      <w:r w:rsidRPr="008269B9">
        <w:rPr>
          <w:sz w:val="28"/>
          <w:szCs w:val="28"/>
          <w:lang w:val="vi-VN"/>
        </w:rPr>
        <w:t>a) Căn cứ số liệu tại biểu số 02/ĐĐ, đề án sắp xếp, đổi mới công ty nông, lâm nghiệp đã được thẩm định, tổng hợp phương án sử dụng đất sau khi sắp xếp, đổi mới các công ty nông, lâm nghiệp để lập biểu số 05/SDĐ: PHƯƠNG ÁN SỬ DỤNG ĐẤT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60"/>
        <w:gridCol w:w="708"/>
        <w:gridCol w:w="993"/>
        <w:gridCol w:w="992"/>
        <w:gridCol w:w="992"/>
        <w:gridCol w:w="1134"/>
        <w:gridCol w:w="1134"/>
        <w:gridCol w:w="1134"/>
      </w:tblGrid>
      <w:tr w:rsidR="008269B9" w:rsidRPr="008269B9" w14:paraId="3E6FC273" w14:textId="77777777" w:rsidTr="00635A77">
        <w:trPr>
          <w:tblCellSpacing w:w="0" w:type="dxa"/>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5C95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8FAB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Loại đất</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E6697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Mã</w:t>
            </w:r>
          </w:p>
        </w:tc>
        <w:tc>
          <w:tcPr>
            <w:tcW w:w="637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7C15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Phương án sử dụng đất sau khi thực hiện sắp xếp, đổi mới (ha)</w:t>
            </w:r>
          </w:p>
        </w:tc>
      </w:tr>
      <w:tr w:rsidR="008269B9" w:rsidRPr="008269B9" w14:paraId="7379A71B"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838BF1"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19C9869"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F8FB149" w14:textId="77777777" w:rsidR="008269B9" w:rsidRPr="008269B9" w:rsidRDefault="008269B9" w:rsidP="00635A77">
            <w:pPr>
              <w:rPr>
                <w:sz w:val="28"/>
                <w:szCs w:val="28"/>
              </w:rPr>
            </w:pP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11FC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BE79C"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3D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r>
      <w:tr w:rsidR="008269B9" w:rsidRPr="008269B9" w14:paraId="4BB110F9"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0C9E23"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81B6AC7"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EDC0167" w14:textId="77777777" w:rsidR="008269B9" w:rsidRPr="008269B9" w:rsidRDefault="008269B9" w:rsidP="00635A77">
            <w:pPr>
              <w:rPr>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E8D3A"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Cho thuê</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CEED9"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Giao không thu tiền SDĐ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3A936"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Cho thuê</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F6729"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Giao không thu tiền SDĐ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59B56"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Cho thuê</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50D6F"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Giao không thu tiền SDĐ</w:t>
            </w:r>
          </w:p>
        </w:tc>
      </w:tr>
      <w:tr w:rsidR="008269B9" w:rsidRPr="008269B9" w14:paraId="3ED80919"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4FC6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5B383A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2CEC37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12E44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10C91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FECEB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F4E3DF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AD137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5D1709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6A895F4"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1D42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295C93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755416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CBA427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949E6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08EBB9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BED98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AAC1C2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C11DF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1093549E"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D951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E9CAEC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BEAD17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A72270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8503A3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8D647C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8CFB3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8EE10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5B6DE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BEFA3D4"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1D8E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08A4BB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488726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199534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1C825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C027C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8C1F82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45985E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7295F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636CF553"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660C4DFD" w14:textId="77777777" w:rsidR="008269B9" w:rsidRPr="008269B9" w:rsidRDefault="008269B9" w:rsidP="008269B9">
      <w:pPr>
        <w:pStyle w:val="NormalWeb"/>
        <w:spacing w:after="120" w:afterAutospacing="0"/>
        <w:rPr>
          <w:sz w:val="28"/>
          <w:szCs w:val="28"/>
        </w:rPr>
      </w:pPr>
      <w:r w:rsidRPr="008269B9">
        <w:rPr>
          <w:b/>
          <w:bCs/>
          <w:sz w:val="28"/>
          <w:szCs w:val="28"/>
          <w:lang w:val="vi-VN"/>
        </w:rPr>
        <w:t>3. Phương án quản lý, sử dụng tài sản</w:t>
      </w:r>
    </w:p>
    <w:p w14:paraId="0118BEC7" w14:textId="77777777" w:rsidR="008269B9" w:rsidRPr="008269B9" w:rsidRDefault="008269B9" w:rsidP="008269B9">
      <w:pPr>
        <w:pStyle w:val="NormalWeb"/>
        <w:spacing w:after="120" w:afterAutospacing="0"/>
        <w:rPr>
          <w:sz w:val="28"/>
          <w:szCs w:val="28"/>
        </w:rPr>
      </w:pPr>
      <w:r w:rsidRPr="008269B9">
        <w:rPr>
          <w:sz w:val="28"/>
          <w:szCs w:val="28"/>
          <w:lang w:val="vi-VN"/>
        </w:rPr>
        <w:t>a) Căn cứ số liệu tại biểu số 03, 04, 05/TS, đề án sắp xếp, đổi mới công ty nông, lâm nghiệp đã được thẩm định, tổng hợp phương án quản lý, sử dụng tài sản sau khi sắp xếp, đổi mới các công ty nông, lâm nghiệp để lập biểu số 06/SDTS: PHƯƠNG ÁN QUẢN LÝ, SỬ DỤNG TÀI SẢN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843"/>
        <w:gridCol w:w="947"/>
        <w:gridCol w:w="1155"/>
        <w:gridCol w:w="1155"/>
        <w:gridCol w:w="1155"/>
        <w:gridCol w:w="1156"/>
        <w:gridCol w:w="1156"/>
      </w:tblGrid>
      <w:tr w:rsidR="008269B9" w:rsidRPr="008269B9" w14:paraId="25CBD24B" w14:textId="77777777" w:rsidTr="00635A77">
        <w:trPr>
          <w:tblCellSpacing w:w="0" w:type="dxa"/>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B7FEE"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47AAA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Loại tài sản</w:t>
            </w:r>
          </w:p>
        </w:tc>
        <w:tc>
          <w:tcPr>
            <w:tcW w:w="9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6B6C54"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Đ/vị tính</w:t>
            </w:r>
          </w:p>
        </w:tc>
        <w:tc>
          <w:tcPr>
            <w:tcW w:w="34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279A9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Số lượng tài sản tiếp tục quản lý, sử dụng</w:t>
            </w:r>
          </w:p>
        </w:tc>
        <w:tc>
          <w:tcPr>
            <w:tcW w:w="2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613F7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Số lượng tài sản không sử dụng</w:t>
            </w:r>
          </w:p>
        </w:tc>
      </w:tr>
      <w:tr w:rsidR="008269B9" w:rsidRPr="008269B9" w14:paraId="1FC509C1"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4F4930"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7B763EB"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1811207" w14:textId="77777777" w:rsidR="008269B9" w:rsidRPr="008269B9" w:rsidRDefault="008269B9" w:rsidP="00635A77">
            <w:pPr>
              <w:rPr>
                <w:sz w:val="28"/>
                <w:szCs w:val="28"/>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3F9D6059"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A</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13860CF4"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B</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18AB9F38" w14:textId="77777777" w:rsidR="008269B9" w:rsidRPr="008269B9" w:rsidRDefault="008269B9" w:rsidP="00635A77">
            <w:pPr>
              <w:pStyle w:val="NormalWeb"/>
              <w:spacing w:after="120" w:afterAutospacing="0"/>
              <w:jc w:val="center"/>
              <w:rPr>
                <w:sz w:val="28"/>
                <w:szCs w:val="28"/>
              </w:rPr>
            </w:pPr>
            <w:r w:rsidRPr="008269B9">
              <w:rPr>
                <w:sz w:val="28"/>
                <w:szCs w:val="28"/>
                <w:lang w:val="vi-VN"/>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0B07F220" w14:textId="77777777" w:rsidR="008269B9" w:rsidRPr="008269B9" w:rsidRDefault="008269B9" w:rsidP="00635A77">
            <w:pPr>
              <w:pStyle w:val="NormalWeb"/>
              <w:spacing w:after="120" w:afterAutospacing="0"/>
              <w:jc w:val="center"/>
              <w:rPr>
                <w:sz w:val="28"/>
                <w:szCs w:val="28"/>
              </w:rPr>
            </w:pPr>
            <w:r w:rsidRPr="008269B9">
              <w:rPr>
                <w:sz w:val="28"/>
                <w:szCs w:val="28"/>
                <w:lang w:val="vi-VN"/>
              </w:rPr>
              <w:t>Công ty A</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4AE073BD" w14:textId="77777777" w:rsidR="008269B9" w:rsidRPr="008269B9" w:rsidRDefault="008269B9" w:rsidP="00635A77">
            <w:pPr>
              <w:pStyle w:val="NormalWeb"/>
              <w:spacing w:after="120" w:afterAutospacing="0"/>
              <w:jc w:val="center"/>
              <w:rPr>
                <w:sz w:val="28"/>
                <w:szCs w:val="28"/>
              </w:rPr>
            </w:pPr>
            <w:r w:rsidRPr="008269B9">
              <w:rPr>
                <w:sz w:val="28"/>
                <w:szCs w:val="28"/>
                <w:lang w:val="vi-VN"/>
              </w:rPr>
              <w:t>...</w:t>
            </w:r>
          </w:p>
        </w:tc>
      </w:tr>
      <w:tr w:rsidR="008269B9" w:rsidRPr="008269B9" w14:paraId="525D735F"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400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6E15E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594B095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2EB176C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692701B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1879BD9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116C451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01A281E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4F2178CD"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ED2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1DA278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592BDDA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02E4427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09D78CE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2D463FE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7B0F8A8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1E416DE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651DF44"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43A6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2E214E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4649C42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16F7EA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3FF5EA5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582C11F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2DB98B4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4220907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47964F56"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F37F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D42560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14EBCC0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34FDD3F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08B9C53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59D0571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28AA652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14:paraId="2BF7417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6C6E746D"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64755FCC" w14:textId="77777777" w:rsidR="008269B9" w:rsidRPr="008269B9" w:rsidRDefault="008269B9" w:rsidP="008269B9">
      <w:pPr>
        <w:pStyle w:val="NormalWeb"/>
        <w:spacing w:after="120" w:afterAutospacing="0"/>
        <w:rPr>
          <w:sz w:val="28"/>
          <w:szCs w:val="28"/>
        </w:rPr>
      </w:pPr>
      <w:r w:rsidRPr="008269B9">
        <w:rPr>
          <w:b/>
          <w:bCs/>
          <w:sz w:val="28"/>
          <w:szCs w:val="28"/>
          <w:lang w:val="vi-VN"/>
        </w:rPr>
        <w:t>4. Phương án về quản lý, sử dụng rừng và nhiệm vụ công ích</w:t>
      </w:r>
    </w:p>
    <w:p w14:paraId="05E90C06"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a) Căn cứ số liệu tại biểu số 02/ĐĐ, đề án sắp xếp, đổi mới công ty nông, lâm nghiệp đã được thẩm định, tổng hợp phương án về quản lý, sử dụng rừng và nhiệm vụ công ích sau khi sắp xếp, đổi mới các công ty nông, lâm nghiệp theo quy định tại Điều 18, Nghị định số </w:t>
      </w:r>
      <w:hyperlink r:id="rId11" w:tgtFrame="_blank" w:tooltip="Nghị định 118/2014/NĐ-CP" w:history="1">
        <w:r w:rsidRPr="008269B9">
          <w:rPr>
            <w:rStyle w:val="Hyperlink"/>
            <w:sz w:val="28"/>
            <w:szCs w:val="28"/>
            <w:lang w:val="vi-VN"/>
          </w:rPr>
          <w:t>118/2014/NĐ-CP</w:t>
        </w:r>
      </w:hyperlink>
      <w:r w:rsidRPr="008269B9">
        <w:rPr>
          <w:sz w:val="28"/>
          <w:szCs w:val="28"/>
          <w:lang w:val="vi-VN"/>
        </w:rPr>
        <w:t xml:space="preserve"> để lập biểu số 07/QLR: PHƯƠNG ÁN QUẢN LÝ, SỬ DỤNG RỪNG VÀ NHIỆM VỤ CÔNG ÍCH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127"/>
        <w:gridCol w:w="850"/>
        <w:gridCol w:w="1418"/>
        <w:gridCol w:w="1417"/>
        <w:gridCol w:w="1434"/>
        <w:gridCol w:w="1321"/>
      </w:tblGrid>
      <w:tr w:rsidR="008269B9" w:rsidRPr="008269B9" w14:paraId="556A09E8" w14:textId="77777777" w:rsidTr="00635A77">
        <w:trPr>
          <w:tblCellSpacing w:w="0" w:type="dxa"/>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EFFC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270E3F"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Phương án quản lý, sử dụng theo loại rừng</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5A4D0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Mã số</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49934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 (ha)</w:t>
            </w:r>
          </w:p>
        </w:tc>
        <w:tc>
          <w:tcPr>
            <w:tcW w:w="41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A307AB"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Chia ra</w:t>
            </w:r>
          </w:p>
        </w:tc>
      </w:tr>
      <w:tr w:rsidR="008269B9" w:rsidRPr="008269B9" w14:paraId="6560B1F1"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0ADA80"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B6D5CCF"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D8E31C9"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318DBE3" w14:textId="77777777" w:rsidR="008269B9" w:rsidRPr="008269B9" w:rsidRDefault="008269B9" w:rsidP="00635A77">
            <w:pPr>
              <w:rPr>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8749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CEE76"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5148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r>
      <w:tr w:rsidR="008269B9" w:rsidRPr="008269B9" w14:paraId="0F546500"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747E9" w14:textId="77777777" w:rsidR="008269B9" w:rsidRPr="008269B9" w:rsidRDefault="008269B9" w:rsidP="00635A77">
            <w:pPr>
              <w:pStyle w:val="NormalWeb"/>
              <w:spacing w:after="120" w:afterAutospacing="0"/>
              <w:rPr>
                <w:sz w:val="28"/>
                <w:szCs w:val="28"/>
              </w:rPr>
            </w:pPr>
            <w:r w:rsidRPr="008269B9">
              <w:rPr>
                <w:sz w:val="28"/>
                <w:szCs w:val="28"/>
                <w:lang w:val="vi-VN"/>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BAE9BEC" w14:textId="77777777" w:rsidR="008269B9" w:rsidRPr="008269B9" w:rsidRDefault="008269B9" w:rsidP="00635A77">
            <w:pPr>
              <w:pStyle w:val="NormalWeb"/>
              <w:spacing w:after="120" w:afterAutospacing="0"/>
              <w:rPr>
                <w:sz w:val="28"/>
                <w:szCs w:val="28"/>
              </w:rPr>
            </w:pPr>
            <w:r w:rsidRPr="008269B9">
              <w:rPr>
                <w:sz w:val="28"/>
                <w:szCs w:val="28"/>
                <w:lang w:val="vi-VN"/>
              </w:rPr>
              <w:t>Thực hiện nhiệm vụ công ích</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A0844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FE6B1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75EEAA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F5DFE3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13ED3D4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21D417BC"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357D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23CA3DA"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B669B2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A5A8FB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4855F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515DF0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31B1A7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2E31F66"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F5778" w14:textId="77777777" w:rsidR="008269B9" w:rsidRPr="008269B9" w:rsidRDefault="008269B9" w:rsidP="00635A77">
            <w:pPr>
              <w:pStyle w:val="NormalWeb"/>
              <w:spacing w:after="120" w:afterAutospacing="0"/>
              <w:rPr>
                <w:sz w:val="28"/>
                <w:szCs w:val="28"/>
              </w:rPr>
            </w:pPr>
            <w:r w:rsidRPr="008269B9">
              <w:rPr>
                <w:sz w:val="28"/>
                <w:szCs w:val="28"/>
                <w:lang w:val="vi-VN"/>
              </w:rPr>
              <w:t>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BEB7E11" w14:textId="77777777" w:rsidR="008269B9" w:rsidRPr="008269B9" w:rsidRDefault="008269B9" w:rsidP="00635A77">
            <w:pPr>
              <w:pStyle w:val="NormalWeb"/>
              <w:spacing w:after="120" w:afterAutospacing="0"/>
              <w:rPr>
                <w:sz w:val="28"/>
                <w:szCs w:val="28"/>
              </w:rPr>
            </w:pPr>
            <w:r w:rsidRPr="008269B9">
              <w:rPr>
                <w:sz w:val="28"/>
                <w:szCs w:val="28"/>
                <w:lang w:val="vi-VN"/>
              </w:rPr>
              <w:t>Xây dựng phương án QLRBV</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4504C7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920F2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5B2AB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4983BF5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5E508AA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2BA7C8C7"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86EE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602C459"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3341B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06C792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7069B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2F94733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D13CCE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434100F6"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E49A4" w14:textId="77777777" w:rsidR="008269B9" w:rsidRPr="008269B9" w:rsidRDefault="008269B9" w:rsidP="00635A77">
            <w:pPr>
              <w:pStyle w:val="NormalWeb"/>
              <w:spacing w:after="120" w:afterAutospacing="0"/>
              <w:rPr>
                <w:sz w:val="28"/>
                <w:szCs w:val="28"/>
              </w:rPr>
            </w:pPr>
            <w:r w:rsidRPr="008269B9">
              <w:rPr>
                <w:sz w:val="28"/>
                <w:szCs w:val="28"/>
                <w:lang w:val="vi-VN"/>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AEC0021" w14:textId="77777777" w:rsidR="008269B9" w:rsidRPr="008269B9" w:rsidRDefault="008269B9" w:rsidP="00635A77">
            <w:pPr>
              <w:pStyle w:val="NormalWeb"/>
              <w:spacing w:after="120" w:afterAutospacing="0"/>
              <w:rPr>
                <w:sz w:val="28"/>
                <w:szCs w:val="28"/>
              </w:rPr>
            </w:pPr>
            <w:r w:rsidRPr="008269B9">
              <w:rPr>
                <w:sz w:val="28"/>
                <w:szCs w:val="28"/>
                <w:lang w:val="vi-VN"/>
              </w:rPr>
              <w:t>Lập dự án cải tạo rừng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ACDCCE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43993E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FEAE4C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158399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10A5C9F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7C4A0FC"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EB21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793C6B9"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B3B65E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0C1E9D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A34FEE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2E22B76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04E3F1E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6630AE7"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0AA82" w14:textId="77777777" w:rsidR="008269B9" w:rsidRPr="008269B9" w:rsidRDefault="008269B9" w:rsidP="00635A77">
            <w:pPr>
              <w:pStyle w:val="NormalWeb"/>
              <w:spacing w:after="120" w:afterAutospacing="0"/>
              <w:rPr>
                <w:sz w:val="28"/>
                <w:szCs w:val="28"/>
              </w:rPr>
            </w:pPr>
            <w:r w:rsidRPr="008269B9">
              <w:rPr>
                <w:sz w:val="28"/>
                <w:szCs w:val="28"/>
                <w:lang w:val="vi-VN"/>
              </w:rPr>
              <w:t>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079F13A" w14:textId="77777777" w:rsidR="008269B9" w:rsidRPr="008269B9" w:rsidRDefault="008269B9" w:rsidP="00635A77">
            <w:pPr>
              <w:pStyle w:val="NormalWeb"/>
              <w:spacing w:after="120" w:afterAutospacing="0"/>
              <w:rPr>
                <w:sz w:val="28"/>
                <w:szCs w:val="28"/>
              </w:rPr>
            </w:pPr>
            <w:r w:rsidRPr="008269B9">
              <w:rPr>
                <w:sz w:val="28"/>
                <w:szCs w:val="28"/>
                <w:lang w:val="vi-VN"/>
              </w:rPr>
              <w:t>Chuyển đổi rừng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1281A2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A80537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80DC08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2A0213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3427CFF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FEC2AF1"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632A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2F14E4A"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5533C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5AFB99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17002C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127E1E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212A26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2238593D"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66C42C09" w14:textId="77777777" w:rsidR="008269B9" w:rsidRPr="008269B9" w:rsidRDefault="008269B9" w:rsidP="008269B9">
      <w:pPr>
        <w:pStyle w:val="NormalWeb"/>
        <w:spacing w:after="120" w:afterAutospacing="0"/>
        <w:rPr>
          <w:sz w:val="28"/>
          <w:szCs w:val="28"/>
        </w:rPr>
      </w:pPr>
      <w:r w:rsidRPr="008269B9">
        <w:rPr>
          <w:b/>
          <w:bCs/>
          <w:sz w:val="28"/>
          <w:szCs w:val="28"/>
          <w:lang w:val="vi-VN"/>
        </w:rPr>
        <w:t>4. Phương án về tài chính và đầu tư</w:t>
      </w:r>
    </w:p>
    <w:p w14:paraId="0EDA3BED" w14:textId="77777777" w:rsidR="008269B9" w:rsidRPr="008269B9" w:rsidRDefault="008269B9" w:rsidP="008269B9">
      <w:pPr>
        <w:pStyle w:val="NormalWeb"/>
        <w:spacing w:after="120" w:afterAutospacing="0"/>
        <w:rPr>
          <w:sz w:val="28"/>
          <w:szCs w:val="28"/>
        </w:rPr>
      </w:pPr>
      <w:r w:rsidRPr="008269B9">
        <w:rPr>
          <w:sz w:val="28"/>
          <w:szCs w:val="28"/>
          <w:lang w:val="vi-VN"/>
        </w:rPr>
        <w:lastRenderedPageBreak/>
        <w:t xml:space="preserve">a) Căn cứ số liệu tại biểu số 08/TCĐT, đề án sắp xếp, đổi mới công ty nông, lâm nghiệp đã được thẩm định, tổng hợp phương án về tài chính sau khi sắp xếp, đổi mới các công ty nông, lâm nghiệp theo quy định tại Điều 19, 20 Nghị định số </w:t>
      </w:r>
      <w:hyperlink r:id="rId12" w:tgtFrame="_blank" w:tooltip="Nghị định 118/2014/NĐ-CP" w:history="1">
        <w:r w:rsidRPr="008269B9">
          <w:rPr>
            <w:rStyle w:val="Hyperlink"/>
            <w:sz w:val="28"/>
            <w:szCs w:val="28"/>
            <w:lang w:val="vi-VN"/>
          </w:rPr>
          <w:t>118/2014/NĐ-CP</w:t>
        </w:r>
      </w:hyperlink>
      <w:r w:rsidRPr="008269B9">
        <w:rPr>
          <w:sz w:val="28"/>
          <w:szCs w:val="28"/>
          <w:lang w:val="vi-VN"/>
        </w:rPr>
        <w:t xml:space="preserve"> để lập biểu 08/TH-TCĐT: PHƯƠNG ÁN TÀI CHÍNH VÀ ĐẦU TƯ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1898"/>
        <w:gridCol w:w="1139"/>
        <w:gridCol w:w="1514"/>
        <w:gridCol w:w="1487"/>
        <w:gridCol w:w="1291"/>
        <w:gridCol w:w="1264"/>
      </w:tblGrid>
      <w:tr w:rsidR="008269B9" w:rsidRPr="008269B9" w14:paraId="54ACA4EB" w14:textId="77777777" w:rsidTr="00635A77">
        <w:trPr>
          <w:tblCellSpacing w:w="0" w:type="dxa"/>
        </w:trPr>
        <w:tc>
          <w:tcPr>
            <w:tcW w:w="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9A0BA"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D7F129"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Mục</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4B99D1"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Đ/vị tính</w:t>
            </w:r>
          </w:p>
          <w:p w14:paraId="0858E4BC"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(1000đ)</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4BB2DF"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1A0627"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6AEAA7"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B8AC08"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r>
      <w:tr w:rsidR="008269B9" w:rsidRPr="008269B9" w14:paraId="18437AA3"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FA881" w14:textId="77777777" w:rsidR="008269B9" w:rsidRPr="008269B9" w:rsidRDefault="008269B9" w:rsidP="00635A77">
            <w:pPr>
              <w:pStyle w:val="NormalWeb"/>
              <w:spacing w:after="120" w:afterAutospacing="0"/>
              <w:rPr>
                <w:sz w:val="28"/>
                <w:szCs w:val="28"/>
              </w:rPr>
            </w:pPr>
            <w:r w:rsidRPr="008269B9">
              <w:rPr>
                <w:sz w:val="28"/>
                <w:szCs w:val="28"/>
                <w:lang w:val="vi-VN"/>
              </w:rPr>
              <w:t>1</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B305499" w14:textId="77777777" w:rsidR="008269B9" w:rsidRPr="008269B9" w:rsidRDefault="008269B9" w:rsidP="00635A77">
            <w:pPr>
              <w:pStyle w:val="NormalWeb"/>
              <w:spacing w:after="120" w:afterAutospacing="0"/>
              <w:rPr>
                <w:sz w:val="28"/>
                <w:szCs w:val="28"/>
              </w:rPr>
            </w:pPr>
            <w:r w:rsidRPr="008269B9">
              <w:rPr>
                <w:sz w:val="28"/>
                <w:szCs w:val="28"/>
                <w:lang w:val="vi-VN"/>
              </w:rPr>
              <w:t>Vốn điều lệ</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382A559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4B232E6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1FB7A1A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62C21A2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4B73104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85E8345"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47DB4" w14:textId="77777777" w:rsidR="008269B9" w:rsidRPr="008269B9" w:rsidRDefault="008269B9" w:rsidP="00635A77">
            <w:pPr>
              <w:pStyle w:val="NormalWeb"/>
              <w:spacing w:after="120" w:afterAutospacing="0"/>
              <w:rPr>
                <w:sz w:val="28"/>
                <w:szCs w:val="28"/>
              </w:rPr>
            </w:pPr>
            <w:r w:rsidRPr="008269B9">
              <w:rPr>
                <w:sz w:val="28"/>
                <w:szCs w:val="28"/>
                <w:lang w:val="vi-VN"/>
              </w:rPr>
              <w:t>2</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0174EF6" w14:textId="77777777" w:rsidR="008269B9" w:rsidRPr="008269B9" w:rsidRDefault="008269B9" w:rsidP="00635A77">
            <w:pPr>
              <w:pStyle w:val="NormalWeb"/>
              <w:spacing w:after="120" w:afterAutospacing="0"/>
              <w:rPr>
                <w:sz w:val="28"/>
                <w:szCs w:val="28"/>
              </w:rPr>
            </w:pPr>
            <w:r w:rsidRPr="008269B9">
              <w:rPr>
                <w:sz w:val="28"/>
                <w:szCs w:val="28"/>
                <w:lang w:val="vi-VN"/>
              </w:rPr>
              <w:t>Kinh phí rà soát, đo đạc, cắm mốc, lập bản đồ địa chính và cấp giấy chứng nhận quyền sử dụng đất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793D14D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3755AEB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6D1D3D5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15C6DA5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B239C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AE83BD7"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EC5F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95D2451"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754708D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412C3DD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94DFBA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1FBC5AF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17FA5DA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34BDEA7F"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C9553" w14:textId="77777777" w:rsidR="008269B9" w:rsidRPr="008269B9" w:rsidRDefault="008269B9" w:rsidP="00635A77">
            <w:pPr>
              <w:pStyle w:val="NormalWeb"/>
              <w:spacing w:after="120" w:afterAutospacing="0"/>
              <w:rPr>
                <w:sz w:val="28"/>
                <w:szCs w:val="28"/>
              </w:rPr>
            </w:pPr>
            <w:r w:rsidRPr="008269B9">
              <w:rPr>
                <w:sz w:val="28"/>
                <w:szCs w:val="28"/>
                <w:lang w:val="vi-VN"/>
              </w:rPr>
              <w:t>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709727C" w14:textId="77777777" w:rsidR="008269B9" w:rsidRPr="008269B9" w:rsidRDefault="008269B9" w:rsidP="00635A77">
            <w:pPr>
              <w:pStyle w:val="NormalWeb"/>
              <w:spacing w:after="120" w:afterAutospacing="0"/>
              <w:rPr>
                <w:sz w:val="28"/>
                <w:szCs w:val="28"/>
              </w:rPr>
            </w:pPr>
            <w:r w:rsidRPr="008269B9">
              <w:rPr>
                <w:sz w:val="28"/>
                <w:szCs w:val="28"/>
                <w:lang w:val="vi-VN"/>
              </w:rPr>
              <w:t>Kinh phí thực hiện nhiệm vụ công ích</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3079D70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4D3A715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61C16D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0EA4FAF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A3CACC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A667447"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E28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5D521F3"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3C84425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38F0EB8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D8771A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020F46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2B4E0018"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1E311DB6"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7C6A5" w14:textId="77777777" w:rsidR="008269B9" w:rsidRPr="008269B9" w:rsidRDefault="008269B9" w:rsidP="00635A77">
            <w:pPr>
              <w:pStyle w:val="NormalWeb"/>
              <w:spacing w:after="120" w:afterAutospacing="0"/>
              <w:rPr>
                <w:sz w:val="28"/>
                <w:szCs w:val="28"/>
              </w:rPr>
            </w:pPr>
            <w:r w:rsidRPr="008269B9">
              <w:rPr>
                <w:sz w:val="28"/>
                <w:szCs w:val="28"/>
                <w:lang w:val="vi-VN"/>
              </w:rPr>
              <w:t>4</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EDC95A3" w14:textId="77777777" w:rsidR="008269B9" w:rsidRPr="008269B9" w:rsidRDefault="008269B9" w:rsidP="00635A77">
            <w:pPr>
              <w:pStyle w:val="NormalWeb"/>
              <w:spacing w:after="120" w:afterAutospacing="0"/>
              <w:rPr>
                <w:sz w:val="28"/>
                <w:szCs w:val="28"/>
              </w:rPr>
            </w:pPr>
            <w:r w:rsidRPr="008269B9">
              <w:rPr>
                <w:sz w:val="28"/>
                <w:szCs w:val="28"/>
                <w:lang w:val="vi-VN"/>
              </w:rPr>
              <w:t>Kinh phí đầu tư kết cấu hạ tầng</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5F65650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4FE2B7E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47B70A3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10AB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1E9A3D5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011F911A"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D8B6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2EB03A2"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0CF71D5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7F2C807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694A715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67EA6F1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27B5B64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9BAB972"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E3FDA" w14:textId="77777777" w:rsidR="008269B9" w:rsidRPr="008269B9" w:rsidRDefault="008269B9" w:rsidP="00635A77">
            <w:pPr>
              <w:pStyle w:val="NormalWeb"/>
              <w:spacing w:after="120" w:afterAutospacing="0"/>
              <w:rPr>
                <w:sz w:val="28"/>
                <w:szCs w:val="28"/>
              </w:rPr>
            </w:pPr>
            <w:r w:rsidRPr="008269B9">
              <w:rPr>
                <w:sz w:val="28"/>
                <w:szCs w:val="28"/>
                <w:lang w:val="vi-VN"/>
              </w:rPr>
              <w:t>5</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44B46AE2" w14:textId="77777777" w:rsidR="008269B9" w:rsidRPr="008269B9" w:rsidRDefault="008269B9" w:rsidP="00635A77">
            <w:pPr>
              <w:pStyle w:val="NormalWeb"/>
              <w:spacing w:after="120" w:afterAutospacing="0"/>
              <w:rPr>
                <w:sz w:val="28"/>
                <w:szCs w:val="28"/>
              </w:rPr>
            </w:pPr>
            <w:r w:rsidRPr="008269B9">
              <w:rPr>
                <w:sz w:val="28"/>
                <w:szCs w:val="28"/>
                <w:lang w:val="vi-VN"/>
              </w:rPr>
              <w:t>Các khoản công nợ, nợ khó đòi, các khoản phải trả.</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5875398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42CD4E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66F041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A17B74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ADDCAD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B9A807B" w14:textId="77777777" w:rsidTr="00635A77">
        <w:trPr>
          <w:tblCellSpacing w:w="0" w:type="dxa"/>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93EA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F9475C3"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3D769A9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0A14BFF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916046E"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3CB4E0A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21B47B4"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213FE274"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2ADF389C" w14:textId="77777777" w:rsidR="008269B9" w:rsidRPr="008269B9" w:rsidRDefault="008269B9" w:rsidP="008269B9">
      <w:pPr>
        <w:pStyle w:val="NormalWeb"/>
        <w:spacing w:after="120" w:afterAutospacing="0"/>
        <w:rPr>
          <w:sz w:val="28"/>
          <w:szCs w:val="28"/>
        </w:rPr>
      </w:pPr>
      <w:r w:rsidRPr="008269B9">
        <w:rPr>
          <w:b/>
          <w:bCs/>
          <w:sz w:val="28"/>
          <w:szCs w:val="28"/>
          <w:lang w:val="vi-VN"/>
        </w:rPr>
        <w:t>5. Phương án về lao động</w:t>
      </w:r>
    </w:p>
    <w:p w14:paraId="508B828D"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a) Căn cứ số liệu tại biểu số 09/LĐ, đề án sắp xếp, đổi mới công ty nông, lâm nghiệp đã được thẩm định, tổng hợp phương án về lao động sau khi sắp xếp, đổi </w:t>
      </w:r>
      <w:r w:rsidRPr="008269B9">
        <w:rPr>
          <w:sz w:val="28"/>
          <w:szCs w:val="28"/>
          <w:lang w:val="vi-VN"/>
        </w:rPr>
        <w:lastRenderedPageBreak/>
        <w:t xml:space="preserve">mới các công ty nông, lâm nghiệp theo quy định tại Điều 21, Nghị định số </w:t>
      </w:r>
      <w:hyperlink r:id="rId13" w:tgtFrame="_blank" w:tooltip="Nghị định 118/2014/NĐ-CP" w:history="1">
        <w:r w:rsidRPr="008269B9">
          <w:rPr>
            <w:rStyle w:val="Hyperlink"/>
            <w:sz w:val="28"/>
            <w:szCs w:val="28"/>
            <w:lang w:val="vi-VN"/>
          </w:rPr>
          <w:t>118/2014/NĐ-CP</w:t>
        </w:r>
      </w:hyperlink>
      <w:r w:rsidRPr="008269B9">
        <w:rPr>
          <w:sz w:val="28"/>
          <w:szCs w:val="28"/>
          <w:lang w:val="vi-VN"/>
        </w:rPr>
        <w:t xml:space="preserve"> để lập biểu số 09/TH-LĐ: PHƯƠNG ÁN LAO ĐỘNG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069"/>
        <w:gridCol w:w="1435"/>
        <w:gridCol w:w="1271"/>
        <w:gridCol w:w="1272"/>
        <w:gridCol w:w="1272"/>
        <w:gridCol w:w="1272"/>
      </w:tblGrid>
      <w:tr w:rsidR="008269B9" w:rsidRPr="008269B9" w14:paraId="091F2137" w14:textId="77777777" w:rsidTr="00635A77">
        <w:trPr>
          <w:tblCellSpacing w:w="0" w:type="dxa"/>
        </w:trPr>
        <w:tc>
          <w:tcPr>
            <w:tcW w:w="6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C38D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20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BC3205"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Tên công ty</w:t>
            </w:r>
          </w:p>
        </w:tc>
        <w:tc>
          <w:tcPr>
            <w:tcW w:w="14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7B4F9"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 LĐ tại thời điểm SXĐM (người)</w:t>
            </w:r>
          </w:p>
        </w:tc>
        <w:tc>
          <w:tcPr>
            <w:tcW w:w="5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466F0D"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Chia ra</w:t>
            </w:r>
          </w:p>
        </w:tc>
      </w:tr>
      <w:tr w:rsidR="008269B9" w:rsidRPr="008269B9" w14:paraId="6E4ADD89"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49E625"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00EBE88"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0B03DDF" w14:textId="77777777" w:rsidR="008269B9" w:rsidRPr="008269B9" w:rsidRDefault="008269B9" w:rsidP="00635A77">
            <w:pPr>
              <w:rPr>
                <w:sz w:val="28"/>
                <w:szCs w:val="28"/>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28560"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Tiếp tục sử dụng</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3AD4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Đào tạo lại chuyển nghề</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AA0B6"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Giải quyết theo chế độ dôi dư</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41086"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Nghỉ theo Luật Lao động</w:t>
            </w:r>
          </w:p>
        </w:tc>
      </w:tr>
      <w:tr w:rsidR="008269B9" w:rsidRPr="008269B9" w14:paraId="3BF6AF61" w14:textId="77777777" w:rsidTr="00635A77">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1D086" w14:textId="77777777" w:rsidR="008269B9" w:rsidRPr="008269B9" w:rsidRDefault="008269B9" w:rsidP="00635A77">
            <w:pPr>
              <w:pStyle w:val="NormalWeb"/>
              <w:spacing w:after="120" w:afterAutospacing="0"/>
              <w:rPr>
                <w:sz w:val="28"/>
                <w:szCs w:val="28"/>
              </w:rPr>
            </w:pPr>
            <w:r w:rsidRPr="008269B9">
              <w:rPr>
                <w:sz w:val="28"/>
                <w:szCs w:val="28"/>
                <w:lang w:val="vi-VN"/>
              </w:rPr>
              <w:t>1</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14972FB" w14:textId="77777777" w:rsidR="008269B9" w:rsidRPr="008269B9" w:rsidRDefault="008269B9" w:rsidP="00635A77">
            <w:pPr>
              <w:pStyle w:val="NormalWeb"/>
              <w:spacing w:after="120" w:afterAutospacing="0"/>
              <w:rPr>
                <w:sz w:val="28"/>
                <w:szCs w:val="28"/>
              </w:rPr>
            </w:pPr>
            <w:r w:rsidRPr="008269B9">
              <w:rPr>
                <w:sz w:val="28"/>
                <w:szCs w:val="28"/>
                <w:lang w:val="vi-VN"/>
              </w:rPr>
              <w:t>Công ty A</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69CCD9E7"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72D0612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3F2B5CF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D9A8D9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D37424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D733B0F" w14:textId="77777777" w:rsidTr="00635A77">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2F34F" w14:textId="77777777" w:rsidR="008269B9" w:rsidRPr="008269B9" w:rsidRDefault="008269B9" w:rsidP="00635A77">
            <w:pPr>
              <w:pStyle w:val="NormalWeb"/>
              <w:spacing w:after="120" w:afterAutospacing="0"/>
              <w:rPr>
                <w:sz w:val="28"/>
                <w:szCs w:val="28"/>
              </w:rPr>
            </w:pPr>
            <w:r w:rsidRPr="008269B9">
              <w:rPr>
                <w:sz w:val="28"/>
                <w:szCs w:val="28"/>
                <w:lang w:val="vi-VN"/>
              </w:rPr>
              <w:t>2</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492CD3B9" w14:textId="77777777" w:rsidR="008269B9" w:rsidRPr="008269B9" w:rsidRDefault="008269B9" w:rsidP="00635A77">
            <w:pPr>
              <w:pStyle w:val="NormalWeb"/>
              <w:spacing w:after="120" w:afterAutospacing="0"/>
              <w:rPr>
                <w:sz w:val="28"/>
                <w:szCs w:val="28"/>
              </w:rPr>
            </w:pPr>
            <w:r w:rsidRPr="008269B9">
              <w:rPr>
                <w:sz w:val="28"/>
                <w:szCs w:val="28"/>
                <w:lang w:val="vi-VN"/>
              </w:rPr>
              <w:t>Công ty B</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57C338A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7760297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3F2498A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A01C67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3128989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75BCDEED" w14:textId="77777777" w:rsidTr="00635A77">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DBCF6"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4C3715CA"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784BB9D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0C25C76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05E660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07BC35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070213C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4D94E52F" w14:textId="77777777" w:rsidTr="00635A77">
        <w:trPr>
          <w:tblCellSpacing w:w="0" w:type="dxa"/>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1280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22A619A" w14:textId="77777777" w:rsidR="008269B9" w:rsidRPr="008269B9" w:rsidRDefault="008269B9" w:rsidP="00635A77">
            <w:pPr>
              <w:pStyle w:val="NormalWeb"/>
              <w:spacing w:after="120" w:afterAutospacing="0"/>
              <w:rPr>
                <w:sz w:val="28"/>
                <w:szCs w:val="28"/>
              </w:rPr>
            </w:pPr>
            <w:r w:rsidRPr="008269B9">
              <w:rPr>
                <w:b/>
                <w:bCs/>
                <w:sz w:val="28"/>
                <w:szCs w:val="28"/>
                <w:lang w:val="vi-VN"/>
              </w:rPr>
              <w:t>Tổng cộng</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1EEF137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54CB3AE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39FE5B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83BAA7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407780A"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642915D6"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1737A3D0" w14:textId="77777777" w:rsidR="008269B9" w:rsidRPr="008269B9" w:rsidRDefault="008269B9" w:rsidP="008269B9">
      <w:pPr>
        <w:pStyle w:val="NormalWeb"/>
        <w:spacing w:after="120" w:afterAutospacing="0"/>
        <w:rPr>
          <w:sz w:val="28"/>
          <w:szCs w:val="28"/>
        </w:rPr>
      </w:pPr>
      <w:r w:rsidRPr="008269B9">
        <w:rPr>
          <w:b/>
          <w:bCs/>
          <w:sz w:val="28"/>
          <w:szCs w:val="28"/>
          <w:lang w:val="vi-VN"/>
        </w:rPr>
        <w:t>6. Phương án về khoa học và công nghệ</w:t>
      </w:r>
    </w:p>
    <w:p w14:paraId="4C9419B6" w14:textId="77777777" w:rsidR="008269B9" w:rsidRPr="008269B9" w:rsidRDefault="008269B9" w:rsidP="008269B9">
      <w:pPr>
        <w:pStyle w:val="NormalWeb"/>
        <w:spacing w:after="120" w:afterAutospacing="0"/>
        <w:rPr>
          <w:sz w:val="28"/>
          <w:szCs w:val="28"/>
        </w:rPr>
      </w:pPr>
      <w:r w:rsidRPr="008269B9">
        <w:rPr>
          <w:sz w:val="28"/>
          <w:szCs w:val="28"/>
          <w:lang w:val="vi-VN"/>
        </w:rPr>
        <w:t xml:space="preserve">Căn cứ số liệu tại biểu số 10/KHCN, đề án sắp xếp, đổi mới công ty nông, lâm nghiệp đã được thẩm định, tổng hợp phương án về phát triển về khoa học và công nghệ quy định tại Điều 21, Nghị định số </w:t>
      </w:r>
      <w:hyperlink r:id="rId14" w:tgtFrame="_blank" w:tooltip="Nghị định 118/2014/NĐ-CP" w:history="1">
        <w:r w:rsidRPr="008269B9">
          <w:rPr>
            <w:rStyle w:val="Hyperlink"/>
            <w:sz w:val="28"/>
            <w:szCs w:val="28"/>
            <w:lang w:val="vi-VN"/>
          </w:rPr>
          <w:t>118/2014/NĐ-CP</w:t>
        </w:r>
      </w:hyperlink>
      <w:r w:rsidRPr="008269B9">
        <w:rPr>
          <w:sz w:val="28"/>
          <w:szCs w:val="28"/>
          <w:lang w:val="vi-VN"/>
        </w:rPr>
        <w:t xml:space="preserve"> để lập biểu số số 10/TH-KHCN: PHƯƠNG ÁN KHOA HỌC VÀ CÔNG NGHỆ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965"/>
        <w:gridCol w:w="1320"/>
        <w:gridCol w:w="1320"/>
        <w:gridCol w:w="1320"/>
        <w:gridCol w:w="1321"/>
        <w:gridCol w:w="1321"/>
      </w:tblGrid>
      <w:tr w:rsidR="008269B9" w:rsidRPr="008269B9" w14:paraId="630282AD" w14:textId="77777777" w:rsidTr="00635A77">
        <w:trPr>
          <w:tblCellSpacing w:w="0" w:type="dxa"/>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B28F7"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TT</w:t>
            </w:r>
          </w:p>
        </w:tc>
        <w:tc>
          <w:tcPr>
            <w:tcW w:w="1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4F815F"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Tên đề tài, công trình</w:t>
            </w:r>
          </w:p>
        </w:tc>
        <w:tc>
          <w:tcPr>
            <w:tcW w:w="52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2D3BB"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Phần kinh phí đề nghị NSNN hỗ trợ</w:t>
            </w:r>
          </w:p>
        </w:tc>
        <w:tc>
          <w:tcPr>
            <w:tcW w:w="13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218BF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Ghi chú</w:t>
            </w:r>
          </w:p>
        </w:tc>
      </w:tr>
      <w:tr w:rsidR="008269B9" w:rsidRPr="008269B9" w14:paraId="6F291E87" w14:textId="77777777" w:rsidTr="00635A7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5C16CA" w14:textId="77777777" w:rsidR="008269B9" w:rsidRPr="008269B9" w:rsidRDefault="008269B9" w:rsidP="00635A77">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1E32B75" w14:textId="77777777" w:rsidR="008269B9" w:rsidRPr="008269B9" w:rsidRDefault="008269B9" w:rsidP="00635A77">
            <w:pPr>
              <w:rPr>
                <w:sz w:val="28"/>
                <w:szCs w:val="2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70CE3"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Tổng số</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60ABA"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A</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4622"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Công ty B</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D418B"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w:t>
            </w:r>
          </w:p>
        </w:tc>
        <w:tc>
          <w:tcPr>
            <w:tcW w:w="0" w:type="auto"/>
            <w:vMerge/>
            <w:tcBorders>
              <w:top w:val="single" w:sz="8" w:space="0" w:color="auto"/>
              <w:left w:val="nil"/>
              <w:bottom w:val="single" w:sz="8" w:space="0" w:color="auto"/>
              <w:right w:val="single" w:sz="8" w:space="0" w:color="auto"/>
            </w:tcBorders>
            <w:vAlign w:val="center"/>
            <w:hideMark/>
          </w:tcPr>
          <w:p w14:paraId="0E585E5F" w14:textId="77777777" w:rsidR="008269B9" w:rsidRPr="008269B9" w:rsidRDefault="008269B9" w:rsidP="00635A77">
            <w:pPr>
              <w:rPr>
                <w:sz w:val="28"/>
                <w:szCs w:val="28"/>
              </w:rPr>
            </w:pPr>
          </w:p>
        </w:tc>
      </w:tr>
      <w:tr w:rsidR="008269B9" w:rsidRPr="008269B9" w14:paraId="22C2657E"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50DD7" w14:textId="77777777" w:rsidR="008269B9" w:rsidRPr="008269B9" w:rsidRDefault="008269B9" w:rsidP="00635A77">
            <w:pPr>
              <w:pStyle w:val="NormalWeb"/>
              <w:spacing w:after="120" w:afterAutospacing="0"/>
              <w:rPr>
                <w:sz w:val="28"/>
                <w:szCs w:val="28"/>
              </w:rPr>
            </w:pPr>
            <w:r w:rsidRPr="008269B9">
              <w:rPr>
                <w:sz w:val="28"/>
                <w:szCs w:val="28"/>
                <w:lang w:val="vi-VN"/>
              </w:rPr>
              <w:t>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6670C10D"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0EAB08A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5277F55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5F0AE78F"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40624F90"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16930F6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5961B053"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C5769" w14:textId="77777777" w:rsidR="008269B9" w:rsidRPr="008269B9" w:rsidRDefault="008269B9" w:rsidP="00635A77">
            <w:pPr>
              <w:pStyle w:val="NormalWeb"/>
              <w:spacing w:after="120" w:afterAutospacing="0"/>
              <w:rPr>
                <w:sz w:val="28"/>
                <w:szCs w:val="28"/>
              </w:rPr>
            </w:pPr>
            <w:r w:rsidRPr="008269B9">
              <w:rPr>
                <w:sz w:val="28"/>
                <w:szCs w:val="28"/>
                <w:lang w:val="vi-VN"/>
              </w:rPr>
              <w:t>2</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5272194E"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7E41AE15"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38C0594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462E1086"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703CB7B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46031C1"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6CCC00A5"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6399F"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50CD3797" w14:textId="77777777" w:rsidR="008269B9" w:rsidRPr="008269B9" w:rsidRDefault="008269B9" w:rsidP="00635A77">
            <w:pPr>
              <w:pStyle w:val="NormalWeb"/>
              <w:spacing w:after="120" w:afterAutospacing="0"/>
              <w:rPr>
                <w:sz w:val="28"/>
                <w:szCs w:val="28"/>
              </w:rPr>
            </w:pPr>
            <w:r w:rsidRPr="008269B9">
              <w:rPr>
                <w:sz w:val="28"/>
                <w:szCs w:val="28"/>
                <w:lang w:val="vi-VN"/>
              </w:rPr>
              <w: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6BDA89D9"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39E73C8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770AA44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E4DBE7D"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3791BB5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r w:rsidR="008269B9" w:rsidRPr="008269B9" w14:paraId="22256483" w14:textId="77777777" w:rsidTr="00635A77">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19B3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14EBC4AD" w14:textId="77777777" w:rsidR="008269B9" w:rsidRPr="008269B9" w:rsidRDefault="008269B9" w:rsidP="00635A77">
            <w:pPr>
              <w:pStyle w:val="NormalWeb"/>
              <w:spacing w:after="120" w:afterAutospacing="0"/>
              <w:rPr>
                <w:sz w:val="28"/>
                <w:szCs w:val="28"/>
              </w:rPr>
            </w:pPr>
            <w:r w:rsidRPr="008269B9">
              <w:rPr>
                <w:b/>
                <w:bCs/>
                <w:sz w:val="28"/>
                <w:szCs w:val="28"/>
                <w:lang w:val="vi-VN"/>
              </w:rPr>
              <w:t>Tổng cộng</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33E4EFD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70D1365C"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14:paraId="251F56EB"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3E5633A3" w14:textId="77777777" w:rsidR="008269B9" w:rsidRPr="008269B9" w:rsidRDefault="008269B9" w:rsidP="00635A77">
            <w:pPr>
              <w:pStyle w:val="NormalWeb"/>
              <w:spacing w:after="120" w:afterAutospacing="0"/>
              <w:rPr>
                <w:sz w:val="28"/>
                <w:szCs w:val="28"/>
              </w:rPr>
            </w:pPr>
            <w:r w:rsidRPr="008269B9">
              <w:rPr>
                <w:sz w:val="28"/>
                <w:szCs w:val="28"/>
                <w:lang w:val="vi-VN"/>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0C07CBE2" w14:textId="77777777" w:rsidR="008269B9" w:rsidRPr="008269B9" w:rsidRDefault="008269B9" w:rsidP="00635A77">
            <w:pPr>
              <w:pStyle w:val="NormalWeb"/>
              <w:spacing w:after="120" w:afterAutospacing="0"/>
              <w:rPr>
                <w:sz w:val="28"/>
                <w:szCs w:val="28"/>
              </w:rPr>
            </w:pPr>
            <w:r w:rsidRPr="008269B9">
              <w:rPr>
                <w:sz w:val="28"/>
                <w:szCs w:val="28"/>
                <w:lang w:val="vi-VN"/>
              </w:rPr>
              <w:t> </w:t>
            </w:r>
          </w:p>
        </w:tc>
      </w:tr>
    </w:tbl>
    <w:p w14:paraId="0F8DAD0A" w14:textId="77777777" w:rsidR="008269B9" w:rsidRPr="008269B9" w:rsidRDefault="008269B9" w:rsidP="008269B9">
      <w:pPr>
        <w:pStyle w:val="NormalWeb"/>
        <w:spacing w:after="120" w:afterAutospacing="0"/>
        <w:rPr>
          <w:sz w:val="28"/>
          <w:szCs w:val="28"/>
        </w:rPr>
      </w:pPr>
      <w:r w:rsidRPr="008269B9">
        <w:rPr>
          <w:sz w:val="28"/>
          <w:szCs w:val="28"/>
          <w:lang w:val="vi-VN"/>
        </w:rPr>
        <w:t>b) Thuyết minh, phân tích phương án</w:t>
      </w:r>
    </w:p>
    <w:p w14:paraId="49341BFE" w14:textId="77777777" w:rsidR="008269B9" w:rsidRPr="008269B9" w:rsidRDefault="008269B9" w:rsidP="008269B9">
      <w:pPr>
        <w:pStyle w:val="NormalWeb"/>
        <w:spacing w:after="120" w:afterAutospacing="0"/>
        <w:rPr>
          <w:sz w:val="28"/>
          <w:szCs w:val="28"/>
        </w:rPr>
      </w:pPr>
      <w:r w:rsidRPr="008269B9">
        <w:rPr>
          <w:i/>
          <w:iCs/>
          <w:sz w:val="28"/>
          <w:szCs w:val="28"/>
          <w:lang w:val="vi-VN"/>
        </w:rPr>
        <w:t>(Tất cả các phụ biểu trên được lập theo quy định tại Khoản 3 Điều 5 của Thông tư, cơ quan trình phương án tổng thể ký và đóng dấu)</w:t>
      </w:r>
    </w:p>
    <w:p w14:paraId="6F22C46D" w14:textId="77777777" w:rsidR="008269B9" w:rsidRPr="008269B9" w:rsidRDefault="008269B9" w:rsidP="008269B9">
      <w:pPr>
        <w:pStyle w:val="NormalWeb"/>
        <w:spacing w:after="120" w:afterAutospacing="0"/>
        <w:rPr>
          <w:sz w:val="28"/>
          <w:szCs w:val="28"/>
        </w:rPr>
      </w:pPr>
      <w:r w:rsidRPr="008269B9">
        <w:rPr>
          <w:b/>
          <w:bCs/>
          <w:sz w:val="28"/>
          <w:szCs w:val="28"/>
          <w:lang w:val="vi-VN"/>
        </w:rPr>
        <w:t>Phần thứ III</w:t>
      </w:r>
    </w:p>
    <w:p w14:paraId="23D66BAE" w14:textId="77777777" w:rsidR="008269B9" w:rsidRPr="008269B9" w:rsidRDefault="008269B9" w:rsidP="008269B9">
      <w:pPr>
        <w:pStyle w:val="NormalWeb"/>
        <w:spacing w:after="120" w:afterAutospacing="0"/>
        <w:jc w:val="center"/>
        <w:rPr>
          <w:sz w:val="28"/>
          <w:szCs w:val="28"/>
        </w:rPr>
      </w:pPr>
      <w:r w:rsidRPr="008269B9">
        <w:rPr>
          <w:b/>
          <w:bCs/>
          <w:sz w:val="28"/>
          <w:szCs w:val="28"/>
          <w:lang w:val="vi-VN"/>
        </w:rPr>
        <w:t>ĐỀ XUẤT, KIẾN NGHỊ</w:t>
      </w:r>
    </w:p>
    <w:p w14:paraId="73EDC335" w14:textId="77777777" w:rsidR="008269B9" w:rsidRPr="008269B9" w:rsidRDefault="008269B9" w:rsidP="008269B9">
      <w:pPr>
        <w:pStyle w:val="NormalWeb"/>
        <w:spacing w:after="120" w:afterAutospacing="0"/>
        <w:rPr>
          <w:sz w:val="28"/>
          <w:szCs w:val="28"/>
        </w:rPr>
      </w:pPr>
      <w:r w:rsidRPr="008269B9">
        <w:rPr>
          <w:b/>
          <w:bCs/>
          <w:sz w:val="28"/>
          <w:szCs w:val="28"/>
          <w:lang w:val="vi-VN"/>
        </w:rPr>
        <w:t>KẾT LUẬN</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8269B9" w:rsidRPr="008269B9" w14:paraId="248DDAC6" w14:textId="77777777" w:rsidTr="00635A77">
        <w:trPr>
          <w:tblCellSpacing w:w="0" w:type="dxa"/>
        </w:trPr>
        <w:tc>
          <w:tcPr>
            <w:tcW w:w="4068" w:type="dxa"/>
            <w:tcMar>
              <w:top w:w="0" w:type="dxa"/>
              <w:left w:w="108" w:type="dxa"/>
              <w:bottom w:w="0" w:type="dxa"/>
              <w:right w:w="108" w:type="dxa"/>
            </w:tcMar>
            <w:hideMark/>
          </w:tcPr>
          <w:p w14:paraId="0366AFA9" w14:textId="77777777" w:rsidR="008269B9" w:rsidRPr="008269B9" w:rsidRDefault="008269B9" w:rsidP="00635A77">
            <w:pPr>
              <w:pStyle w:val="NormalWeb"/>
              <w:spacing w:after="120" w:afterAutospacing="0"/>
              <w:rPr>
                <w:sz w:val="28"/>
                <w:szCs w:val="28"/>
              </w:rPr>
            </w:pPr>
            <w:r w:rsidRPr="008269B9">
              <w:rPr>
                <w:b/>
                <w:bCs/>
                <w:sz w:val="28"/>
                <w:szCs w:val="28"/>
              </w:rPr>
              <w:lastRenderedPageBreak/>
              <w:t> </w:t>
            </w:r>
            <w:r w:rsidRPr="008269B9">
              <w:rPr>
                <w:b/>
                <w:bCs/>
                <w:i/>
                <w:iCs/>
                <w:sz w:val="28"/>
                <w:szCs w:val="28"/>
                <w:lang w:val="vi-VN"/>
              </w:rPr>
              <w:t>Nơi nhận:</w:t>
            </w:r>
            <w:r w:rsidRPr="008269B9">
              <w:rPr>
                <w:b/>
                <w:bCs/>
                <w:i/>
                <w:iCs/>
                <w:sz w:val="28"/>
                <w:szCs w:val="28"/>
              </w:rPr>
              <w:br/>
            </w:r>
            <w:r w:rsidRPr="008269B9">
              <w:rPr>
                <w:sz w:val="28"/>
                <w:szCs w:val="28"/>
                <w:lang w:val="vi-VN"/>
              </w:rPr>
              <w:t>-</w:t>
            </w:r>
          </w:p>
        </w:tc>
        <w:tc>
          <w:tcPr>
            <w:tcW w:w="4788" w:type="dxa"/>
            <w:tcMar>
              <w:top w:w="0" w:type="dxa"/>
              <w:left w:w="108" w:type="dxa"/>
              <w:bottom w:w="0" w:type="dxa"/>
              <w:right w:w="108" w:type="dxa"/>
            </w:tcMar>
            <w:hideMark/>
          </w:tcPr>
          <w:p w14:paraId="156D8CFC" w14:textId="77777777" w:rsidR="008269B9" w:rsidRPr="008269B9" w:rsidRDefault="008269B9" w:rsidP="00635A77">
            <w:pPr>
              <w:pStyle w:val="NormalWeb"/>
              <w:spacing w:after="120" w:afterAutospacing="0"/>
              <w:jc w:val="center"/>
              <w:rPr>
                <w:sz w:val="28"/>
                <w:szCs w:val="28"/>
              </w:rPr>
            </w:pPr>
            <w:r w:rsidRPr="008269B9">
              <w:rPr>
                <w:b/>
                <w:bCs/>
                <w:sz w:val="28"/>
                <w:szCs w:val="28"/>
                <w:lang w:val="vi-VN"/>
              </w:rPr>
              <w:t>BỘ, NGÀNH/UBND TỈNH/TẬP ĐOÀN/TỔNG CÔNG TY</w:t>
            </w:r>
          </w:p>
          <w:p w14:paraId="26C667EE" w14:textId="77777777" w:rsidR="008269B9" w:rsidRPr="008269B9" w:rsidRDefault="008269B9" w:rsidP="00635A77">
            <w:pPr>
              <w:pStyle w:val="NormalWeb"/>
              <w:spacing w:after="120" w:afterAutospacing="0"/>
              <w:jc w:val="center"/>
              <w:rPr>
                <w:sz w:val="28"/>
                <w:szCs w:val="28"/>
              </w:rPr>
            </w:pPr>
            <w:r w:rsidRPr="008269B9">
              <w:rPr>
                <w:sz w:val="28"/>
                <w:szCs w:val="28"/>
                <w:lang w:val="vi-VN"/>
              </w:rPr>
              <w:t>(Ký và đóng dấu)</w:t>
            </w:r>
          </w:p>
        </w:tc>
      </w:tr>
    </w:tbl>
    <w:p w14:paraId="710E9214" w14:textId="77777777" w:rsidR="008269B9" w:rsidRPr="008269B9" w:rsidRDefault="008269B9" w:rsidP="008269B9">
      <w:pPr>
        <w:widowControl w:val="0"/>
        <w:autoSpaceDE w:val="0"/>
        <w:autoSpaceDN w:val="0"/>
        <w:adjustRightInd w:val="0"/>
        <w:rPr>
          <w:b/>
          <w:bCs/>
          <w:color w:val="000000" w:themeColor="text1"/>
          <w:sz w:val="28"/>
          <w:szCs w:val="28"/>
        </w:rPr>
      </w:pPr>
    </w:p>
    <w:p w14:paraId="1C1362D1" w14:textId="77777777" w:rsidR="00475B86" w:rsidRPr="008269B9" w:rsidRDefault="00475B86">
      <w:pPr>
        <w:rPr>
          <w:sz w:val="28"/>
          <w:szCs w:val="28"/>
        </w:rPr>
      </w:pPr>
    </w:p>
    <w:sectPr w:rsidR="00475B86" w:rsidRPr="008269B9" w:rsidSect="0056629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00AE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F6EC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C85F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4FC7D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D44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4E694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3949D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14C7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4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2246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81683"/>
    <w:multiLevelType w:val="hybridMultilevel"/>
    <w:tmpl w:val="C97637BC"/>
    <w:lvl w:ilvl="0" w:tplc="6EF2D2A4">
      <w:start w:val="1"/>
      <w:numFmt w:val="decimal"/>
      <w:lvlText w:val="(%1)"/>
      <w:lvlJc w:val="left"/>
      <w:pPr>
        <w:ind w:left="412" w:hanging="356"/>
      </w:pPr>
      <w:rPr>
        <w:rFonts w:ascii="Times New Roman" w:eastAsia="Times New Roman" w:hAnsi="Times New Roman" w:cs="Times New Roman" w:hint="default"/>
        <w:i/>
        <w:spacing w:val="-4"/>
        <w:w w:val="99"/>
        <w:sz w:val="24"/>
        <w:szCs w:val="24"/>
        <w:lang w:val="vi" w:eastAsia="en-US" w:bidi="ar-SA"/>
      </w:rPr>
    </w:lvl>
    <w:lvl w:ilvl="1" w:tplc="8B40B29E">
      <w:numFmt w:val="bullet"/>
      <w:lvlText w:val="•"/>
      <w:lvlJc w:val="left"/>
      <w:pPr>
        <w:ind w:left="1961" w:hanging="356"/>
      </w:pPr>
      <w:rPr>
        <w:rFonts w:hint="default"/>
        <w:lang w:val="vi" w:eastAsia="en-US" w:bidi="ar-SA"/>
      </w:rPr>
    </w:lvl>
    <w:lvl w:ilvl="2" w:tplc="FD08E79C">
      <w:numFmt w:val="bullet"/>
      <w:lvlText w:val="•"/>
      <w:lvlJc w:val="left"/>
      <w:pPr>
        <w:ind w:left="3503" w:hanging="356"/>
      </w:pPr>
      <w:rPr>
        <w:rFonts w:hint="default"/>
        <w:lang w:val="vi" w:eastAsia="en-US" w:bidi="ar-SA"/>
      </w:rPr>
    </w:lvl>
    <w:lvl w:ilvl="3" w:tplc="DCEE345A">
      <w:numFmt w:val="bullet"/>
      <w:lvlText w:val="•"/>
      <w:lvlJc w:val="left"/>
      <w:pPr>
        <w:ind w:left="5045" w:hanging="356"/>
      </w:pPr>
      <w:rPr>
        <w:rFonts w:hint="default"/>
        <w:lang w:val="vi" w:eastAsia="en-US" w:bidi="ar-SA"/>
      </w:rPr>
    </w:lvl>
    <w:lvl w:ilvl="4" w:tplc="B2CAA2F4">
      <w:numFmt w:val="bullet"/>
      <w:lvlText w:val="•"/>
      <w:lvlJc w:val="left"/>
      <w:pPr>
        <w:ind w:left="6587" w:hanging="356"/>
      </w:pPr>
      <w:rPr>
        <w:rFonts w:hint="default"/>
        <w:lang w:val="vi" w:eastAsia="en-US" w:bidi="ar-SA"/>
      </w:rPr>
    </w:lvl>
    <w:lvl w:ilvl="5" w:tplc="179411B4">
      <w:numFmt w:val="bullet"/>
      <w:lvlText w:val="•"/>
      <w:lvlJc w:val="left"/>
      <w:pPr>
        <w:ind w:left="8129" w:hanging="356"/>
      </w:pPr>
      <w:rPr>
        <w:rFonts w:hint="default"/>
        <w:lang w:val="vi" w:eastAsia="en-US" w:bidi="ar-SA"/>
      </w:rPr>
    </w:lvl>
    <w:lvl w:ilvl="6" w:tplc="7A00B5CC">
      <w:numFmt w:val="bullet"/>
      <w:lvlText w:val="•"/>
      <w:lvlJc w:val="left"/>
      <w:pPr>
        <w:ind w:left="9671" w:hanging="356"/>
      </w:pPr>
      <w:rPr>
        <w:rFonts w:hint="default"/>
        <w:lang w:val="vi" w:eastAsia="en-US" w:bidi="ar-SA"/>
      </w:rPr>
    </w:lvl>
    <w:lvl w:ilvl="7" w:tplc="D5F6F42A">
      <w:numFmt w:val="bullet"/>
      <w:lvlText w:val="•"/>
      <w:lvlJc w:val="left"/>
      <w:pPr>
        <w:ind w:left="11212" w:hanging="356"/>
      </w:pPr>
      <w:rPr>
        <w:rFonts w:hint="default"/>
        <w:lang w:val="vi" w:eastAsia="en-US" w:bidi="ar-SA"/>
      </w:rPr>
    </w:lvl>
    <w:lvl w:ilvl="8" w:tplc="B0621FE2">
      <w:numFmt w:val="bullet"/>
      <w:lvlText w:val="•"/>
      <w:lvlJc w:val="left"/>
      <w:pPr>
        <w:ind w:left="12754" w:hanging="356"/>
      </w:pPr>
      <w:rPr>
        <w:rFonts w:hint="default"/>
        <w:lang w:val="vi" w:eastAsia="en-US" w:bidi="ar-SA"/>
      </w:rPr>
    </w:lvl>
  </w:abstractNum>
  <w:abstractNum w:abstractNumId="13" w15:restartNumberingAfterBreak="0">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04AF5A58"/>
    <w:multiLevelType w:val="hybridMultilevel"/>
    <w:tmpl w:val="77CE79AA"/>
    <w:lvl w:ilvl="0" w:tplc="D3005C5C">
      <w:start w:val="1"/>
      <w:numFmt w:val="decimal"/>
      <w:lvlText w:val="%1."/>
      <w:lvlJc w:val="left"/>
      <w:pPr>
        <w:ind w:left="581" w:hanging="260"/>
      </w:pPr>
      <w:rPr>
        <w:rFonts w:ascii="Times New Roman" w:eastAsia="Times New Roman" w:hAnsi="Times New Roman" w:cs="Times New Roman" w:hint="default"/>
        <w:b/>
        <w:bCs/>
        <w:w w:val="99"/>
        <w:sz w:val="26"/>
        <w:szCs w:val="26"/>
        <w:lang w:val="vi" w:eastAsia="en-US" w:bidi="ar-SA"/>
      </w:rPr>
    </w:lvl>
    <w:lvl w:ilvl="1" w:tplc="A6BAAA1E">
      <w:numFmt w:val="bullet"/>
      <w:lvlText w:val="•"/>
      <w:lvlJc w:val="left"/>
      <w:pPr>
        <w:ind w:left="1552" w:hanging="260"/>
      </w:pPr>
      <w:rPr>
        <w:rFonts w:hint="default"/>
        <w:lang w:val="vi" w:eastAsia="en-US" w:bidi="ar-SA"/>
      </w:rPr>
    </w:lvl>
    <w:lvl w:ilvl="2" w:tplc="BEC62734">
      <w:numFmt w:val="bullet"/>
      <w:lvlText w:val="•"/>
      <w:lvlJc w:val="left"/>
      <w:pPr>
        <w:ind w:left="2524" w:hanging="260"/>
      </w:pPr>
      <w:rPr>
        <w:rFonts w:hint="default"/>
        <w:lang w:val="vi" w:eastAsia="en-US" w:bidi="ar-SA"/>
      </w:rPr>
    </w:lvl>
    <w:lvl w:ilvl="3" w:tplc="6370366A">
      <w:numFmt w:val="bullet"/>
      <w:lvlText w:val="•"/>
      <w:lvlJc w:val="left"/>
      <w:pPr>
        <w:ind w:left="3496" w:hanging="260"/>
      </w:pPr>
      <w:rPr>
        <w:rFonts w:hint="default"/>
        <w:lang w:val="vi" w:eastAsia="en-US" w:bidi="ar-SA"/>
      </w:rPr>
    </w:lvl>
    <w:lvl w:ilvl="4" w:tplc="F1B2E0F2">
      <w:numFmt w:val="bullet"/>
      <w:lvlText w:val="•"/>
      <w:lvlJc w:val="left"/>
      <w:pPr>
        <w:ind w:left="4468" w:hanging="260"/>
      </w:pPr>
      <w:rPr>
        <w:rFonts w:hint="default"/>
        <w:lang w:val="vi" w:eastAsia="en-US" w:bidi="ar-SA"/>
      </w:rPr>
    </w:lvl>
    <w:lvl w:ilvl="5" w:tplc="2F7E56AA">
      <w:numFmt w:val="bullet"/>
      <w:lvlText w:val="•"/>
      <w:lvlJc w:val="left"/>
      <w:pPr>
        <w:ind w:left="5440" w:hanging="260"/>
      </w:pPr>
      <w:rPr>
        <w:rFonts w:hint="default"/>
        <w:lang w:val="vi" w:eastAsia="en-US" w:bidi="ar-SA"/>
      </w:rPr>
    </w:lvl>
    <w:lvl w:ilvl="6" w:tplc="3B989EFA">
      <w:numFmt w:val="bullet"/>
      <w:lvlText w:val="•"/>
      <w:lvlJc w:val="left"/>
      <w:pPr>
        <w:ind w:left="6412" w:hanging="260"/>
      </w:pPr>
      <w:rPr>
        <w:rFonts w:hint="default"/>
        <w:lang w:val="vi" w:eastAsia="en-US" w:bidi="ar-SA"/>
      </w:rPr>
    </w:lvl>
    <w:lvl w:ilvl="7" w:tplc="81C499DE">
      <w:numFmt w:val="bullet"/>
      <w:lvlText w:val="•"/>
      <w:lvlJc w:val="left"/>
      <w:pPr>
        <w:ind w:left="7384" w:hanging="260"/>
      </w:pPr>
      <w:rPr>
        <w:rFonts w:hint="default"/>
        <w:lang w:val="vi" w:eastAsia="en-US" w:bidi="ar-SA"/>
      </w:rPr>
    </w:lvl>
    <w:lvl w:ilvl="8" w:tplc="43A2FAB8">
      <w:numFmt w:val="bullet"/>
      <w:lvlText w:val="•"/>
      <w:lvlJc w:val="left"/>
      <w:pPr>
        <w:ind w:left="8356" w:hanging="260"/>
      </w:pPr>
      <w:rPr>
        <w:rFonts w:hint="default"/>
        <w:lang w:val="vi" w:eastAsia="en-US" w:bidi="ar-SA"/>
      </w:rPr>
    </w:lvl>
  </w:abstractNum>
  <w:abstractNum w:abstractNumId="16" w15:restartNumberingAfterBreak="0">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317AC5"/>
    <w:multiLevelType w:val="hybridMultilevel"/>
    <w:tmpl w:val="763C7146"/>
    <w:lvl w:ilvl="0" w:tplc="F014B92A">
      <w:start w:val="1"/>
      <w:numFmt w:val="decimal"/>
      <w:lvlText w:val="%1."/>
      <w:lvlJc w:val="left"/>
      <w:pPr>
        <w:ind w:left="581" w:hanging="260"/>
      </w:pPr>
      <w:rPr>
        <w:rFonts w:ascii="Times New Roman" w:eastAsia="Times New Roman" w:hAnsi="Times New Roman" w:cs="Times New Roman" w:hint="default"/>
        <w:b/>
        <w:bCs/>
        <w:w w:val="99"/>
        <w:sz w:val="26"/>
        <w:szCs w:val="26"/>
        <w:lang w:val="vi" w:eastAsia="en-US" w:bidi="ar-SA"/>
      </w:rPr>
    </w:lvl>
    <w:lvl w:ilvl="1" w:tplc="253CBF38">
      <w:numFmt w:val="bullet"/>
      <w:lvlText w:val="•"/>
      <w:lvlJc w:val="left"/>
      <w:pPr>
        <w:ind w:left="1552" w:hanging="260"/>
      </w:pPr>
      <w:rPr>
        <w:rFonts w:hint="default"/>
        <w:lang w:val="vi" w:eastAsia="en-US" w:bidi="ar-SA"/>
      </w:rPr>
    </w:lvl>
    <w:lvl w:ilvl="2" w:tplc="6C509E62">
      <w:numFmt w:val="bullet"/>
      <w:lvlText w:val="•"/>
      <w:lvlJc w:val="left"/>
      <w:pPr>
        <w:ind w:left="2524" w:hanging="260"/>
      </w:pPr>
      <w:rPr>
        <w:rFonts w:hint="default"/>
        <w:lang w:val="vi" w:eastAsia="en-US" w:bidi="ar-SA"/>
      </w:rPr>
    </w:lvl>
    <w:lvl w:ilvl="3" w:tplc="BB0423AC">
      <w:numFmt w:val="bullet"/>
      <w:lvlText w:val="•"/>
      <w:lvlJc w:val="left"/>
      <w:pPr>
        <w:ind w:left="3496" w:hanging="260"/>
      </w:pPr>
      <w:rPr>
        <w:rFonts w:hint="default"/>
        <w:lang w:val="vi" w:eastAsia="en-US" w:bidi="ar-SA"/>
      </w:rPr>
    </w:lvl>
    <w:lvl w:ilvl="4" w:tplc="E222F8EC">
      <w:numFmt w:val="bullet"/>
      <w:lvlText w:val="•"/>
      <w:lvlJc w:val="left"/>
      <w:pPr>
        <w:ind w:left="4468" w:hanging="260"/>
      </w:pPr>
      <w:rPr>
        <w:rFonts w:hint="default"/>
        <w:lang w:val="vi" w:eastAsia="en-US" w:bidi="ar-SA"/>
      </w:rPr>
    </w:lvl>
    <w:lvl w:ilvl="5" w:tplc="3C46C354">
      <w:numFmt w:val="bullet"/>
      <w:lvlText w:val="•"/>
      <w:lvlJc w:val="left"/>
      <w:pPr>
        <w:ind w:left="5440" w:hanging="260"/>
      </w:pPr>
      <w:rPr>
        <w:rFonts w:hint="default"/>
        <w:lang w:val="vi" w:eastAsia="en-US" w:bidi="ar-SA"/>
      </w:rPr>
    </w:lvl>
    <w:lvl w:ilvl="6" w:tplc="0DFC01E0">
      <w:numFmt w:val="bullet"/>
      <w:lvlText w:val="•"/>
      <w:lvlJc w:val="left"/>
      <w:pPr>
        <w:ind w:left="6412" w:hanging="260"/>
      </w:pPr>
      <w:rPr>
        <w:rFonts w:hint="default"/>
        <w:lang w:val="vi" w:eastAsia="en-US" w:bidi="ar-SA"/>
      </w:rPr>
    </w:lvl>
    <w:lvl w:ilvl="7" w:tplc="26BA2FE6">
      <w:numFmt w:val="bullet"/>
      <w:lvlText w:val="•"/>
      <w:lvlJc w:val="left"/>
      <w:pPr>
        <w:ind w:left="7384" w:hanging="260"/>
      </w:pPr>
      <w:rPr>
        <w:rFonts w:hint="default"/>
        <w:lang w:val="vi" w:eastAsia="en-US" w:bidi="ar-SA"/>
      </w:rPr>
    </w:lvl>
    <w:lvl w:ilvl="8" w:tplc="1BACF79E">
      <w:numFmt w:val="bullet"/>
      <w:lvlText w:val="•"/>
      <w:lvlJc w:val="left"/>
      <w:pPr>
        <w:ind w:left="8356" w:hanging="260"/>
      </w:pPr>
      <w:rPr>
        <w:rFonts w:hint="default"/>
        <w:lang w:val="vi" w:eastAsia="en-US" w:bidi="ar-SA"/>
      </w:rPr>
    </w:lvl>
  </w:abstractNum>
  <w:abstractNum w:abstractNumId="18" w15:restartNumberingAfterBreak="0">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3" w15:restartNumberingAfterBreak="0">
    <w:nsid w:val="264C66F8"/>
    <w:multiLevelType w:val="hybridMultilevel"/>
    <w:tmpl w:val="C18E10DE"/>
    <w:lvl w:ilvl="0" w:tplc="0D2CA4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4" w15:restartNumberingAfterBreak="0">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5" w15:restartNumberingAfterBreak="0">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0" w15:restartNumberingAfterBreak="0">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1" w15:restartNumberingAfterBreak="0">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15:restartNumberingAfterBreak="0">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5" w15:restartNumberingAfterBreak="0">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15:restartNumberingAfterBreak="0">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91B0C"/>
    <w:multiLevelType w:val="hybridMultilevel"/>
    <w:tmpl w:val="C35C3BD0"/>
    <w:lvl w:ilvl="0" w:tplc="08FC16B4">
      <w:start w:val="1"/>
      <w:numFmt w:val="decimal"/>
      <w:lvlText w:val="%1."/>
      <w:lvlJc w:val="left"/>
      <w:pPr>
        <w:ind w:left="662" w:hanging="281"/>
      </w:pPr>
      <w:rPr>
        <w:rFonts w:ascii="Times New Roman" w:eastAsia="Times New Roman" w:hAnsi="Times New Roman" w:cs="Times New Roman" w:hint="default"/>
        <w:w w:val="100"/>
        <w:sz w:val="28"/>
        <w:szCs w:val="28"/>
        <w:lang w:val="vi" w:eastAsia="en-US" w:bidi="ar-SA"/>
      </w:rPr>
    </w:lvl>
    <w:lvl w:ilvl="1" w:tplc="64A8F1A2">
      <w:numFmt w:val="bullet"/>
      <w:lvlText w:val="•"/>
      <w:lvlJc w:val="left"/>
      <w:pPr>
        <w:ind w:left="1616" w:hanging="281"/>
      </w:pPr>
      <w:rPr>
        <w:rFonts w:hint="default"/>
        <w:lang w:val="vi" w:eastAsia="en-US" w:bidi="ar-SA"/>
      </w:rPr>
    </w:lvl>
    <w:lvl w:ilvl="2" w:tplc="9392AF2A">
      <w:numFmt w:val="bullet"/>
      <w:lvlText w:val="•"/>
      <w:lvlJc w:val="left"/>
      <w:pPr>
        <w:ind w:left="2573" w:hanging="281"/>
      </w:pPr>
      <w:rPr>
        <w:rFonts w:hint="default"/>
        <w:lang w:val="vi" w:eastAsia="en-US" w:bidi="ar-SA"/>
      </w:rPr>
    </w:lvl>
    <w:lvl w:ilvl="3" w:tplc="8F50843C">
      <w:numFmt w:val="bullet"/>
      <w:lvlText w:val="•"/>
      <w:lvlJc w:val="left"/>
      <w:pPr>
        <w:ind w:left="3529" w:hanging="281"/>
      </w:pPr>
      <w:rPr>
        <w:rFonts w:hint="default"/>
        <w:lang w:val="vi" w:eastAsia="en-US" w:bidi="ar-SA"/>
      </w:rPr>
    </w:lvl>
    <w:lvl w:ilvl="4" w:tplc="93DCF2F6">
      <w:numFmt w:val="bullet"/>
      <w:lvlText w:val="•"/>
      <w:lvlJc w:val="left"/>
      <w:pPr>
        <w:ind w:left="4486" w:hanging="281"/>
      </w:pPr>
      <w:rPr>
        <w:rFonts w:hint="default"/>
        <w:lang w:val="vi" w:eastAsia="en-US" w:bidi="ar-SA"/>
      </w:rPr>
    </w:lvl>
    <w:lvl w:ilvl="5" w:tplc="64AEBDCA">
      <w:numFmt w:val="bullet"/>
      <w:lvlText w:val="•"/>
      <w:lvlJc w:val="left"/>
      <w:pPr>
        <w:ind w:left="5443" w:hanging="281"/>
      </w:pPr>
      <w:rPr>
        <w:rFonts w:hint="default"/>
        <w:lang w:val="vi" w:eastAsia="en-US" w:bidi="ar-SA"/>
      </w:rPr>
    </w:lvl>
    <w:lvl w:ilvl="6" w:tplc="6846D1DC">
      <w:numFmt w:val="bullet"/>
      <w:lvlText w:val="•"/>
      <w:lvlJc w:val="left"/>
      <w:pPr>
        <w:ind w:left="6399" w:hanging="281"/>
      </w:pPr>
      <w:rPr>
        <w:rFonts w:hint="default"/>
        <w:lang w:val="vi" w:eastAsia="en-US" w:bidi="ar-SA"/>
      </w:rPr>
    </w:lvl>
    <w:lvl w:ilvl="7" w:tplc="5B0AF87A">
      <w:numFmt w:val="bullet"/>
      <w:lvlText w:val="•"/>
      <w:lvlJc w:val="left"/>
      <w:pPr>
        <w:ind w:left="7356" w:hanging="281"/>
      </w:pPr>
      <w:rPr>
        <w:rFonts w:hint="default"/>
        <w:lang w:val="vi" w:eastAsia="en-US" w:bidi="ar-SA"/>
      </w:rPr>
    </w:lvl>
    <w:lvl w:ilvl="8" w:tplc="E488BF06">
      <w:numFmt w:val="bullet"/>
      <w:lvlText w:val="•"/>
      <w:lvlJc w:val="left"/>
      <w:pPr>
        <w:ind w:left="8313" w:hanging="281"/>
      </w:pPr>
      <w:rPr>
        <w:rFonts w:hint="default"/>
        <w:lang w:val="vi" w:eastAsia="en-US" w:bidi="ar-SA"/>
      </w:rPr>
    </w:lvl>
  </w:abstractNum>
  <w:abstractNum w:abstractNumId="46" w15:restartNumberingAfterBreak="0">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9156B7C"/>
    <w:multiLevelType w:val="hybridMultilevel"/>
    <w:tmpl w:val="860AB3BC"/>
    <w:lvl w:ilvl="0" w:tplc="D38C273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475E622A">
      <w:numFmt w:val="bullet"/>
      <w:lvlText w:val="•"/>
      <w:lvlJc w:val="left"/>
      <w:pPr>
        <w:ind w:left="725" w:hanging="128"/>
      </w:pPr>
      <w:rPr>
        <w:rFonts w:hint="default"/>
        <w:lang w:val="vi" w:eastAsia="en-US" w:bidi="ar-SA"/>
      </w:rPr>
    </w:lvl>
    <w:lvl w:ilvl="2" w:tplc="3B3262C0">
      <w:numFmt w:val="bullet"/>
      <w:lvlText w:val="•"/>
      <w:lvlJc w:val="left"/>
      <w:pPr>
        <w:ind w:left="1131" w:hanging="128"/>
      </w:pPr>
      <w:rPr>
        <w:rFonts w:hint="default"/>
        <w:lang w:val="vi" w:eastAsia="en-US" w:bidi="ar-SA"/>
      </w:rPr>
    </w:lvl>
    <w:lvl w:ilvl="3" w:tplc="D944817C">
      <w:numFmt w:val="bullet"/>
      <w:lvlText w:val="•"/>
      <w:lvlJc w:val="left"/>
      <w:pPr>
        <w:ind w:left="1536" w:hanging="128"/>
      </w:pPr>
      <w:rPr>
        <w:rFonts w:hint="default"/>
        <w:lang w:val="vi" w:eastAsia="en-US" w:bidi="ar-SA"/>
      </w:rPr>
    </w:lvl>
    <w:lvl w:ilvl="4" w:tplc="0C66EAEE">
      <w:numFmt w:val="bullet"/>
      <w:lvlText w:val="•"/>
      <w:lvlJc w:val="left"/>
      <w:pPr>
        <w:ind w:left="1942" w:hanging="128"/>
      </w:pPr>
      <w:rPr>
        <w:rFonts w:hint="default"/>
        <w:lang w:val="vi" w:eastAsia="en-US" w:bidi="ar-SA"/>
      </w:rPr>
    </w:lvl>
    <w:lvl w:ilvl="5" w:tplc="6B9485B0">
      <w:numFmt w:val="bullet"/>
      <w:lvlText w:val="•"/>
      <w:lvlJc w:val="left"/>
      <w:pPr>
        <w:ind w:left="2347" w:hanging="128"/>
      </w:pPr>
      <w:rPr>
        <w:rFonts w:hint="default"/>
        <w:lang w:val="vi" w:eastAsia="en-US" w:bidi="ar-SA"/>
      </w:rPr>
    </w:lvl>
    <w:lvl w:ilvl="6" w:tplc="28907500">
      <w:numFmt w:val="bullet"/>
      <w:lvlText w:val="•"/>
      <w:lvlJc w:val="left"/>
      <w:pPr>
        <w:ind w:left="2753" w:hanging="128"/>
      </w:pPr>
      <w:rPr>
        <w:rFonts w:hint="default"/>
        <w:lang w:val="vi" w:eastAsia="en-US" w:bidi="ar-SA"/>
      </w:rPr>
    </w:lvl>
    <w:lvl w:ilvl="7" w:tplc="19D6A2B0">
      <w:numFmt w:val="bullet"/>
      <w:lvlText w:val="•"/>
      <w:lvlJc w:val="left"/>
      <w:pPr>
        <w:ind w:left="3158" w:hanging="128"/>
      </w:pPr>
      <w:rPr>
        <w:rFonts w:hint="default"/>
        <w:lang w:val="vi" w:eastAsia="en-US" w:bidi="ar-SA"/>
      </w:rPr>
    </w:lvl>
    <w:lvl w:ilvl="8" w:tplc="BFA6F9CE">
      <w:numFmt w:val="bullet"/>
      <w:lvlText w:val="•"/>
      <w:lvlJc w:val="left"/>
      <w:pPr>
        <w:ind w:left="3564" w:hanging="128"/>
      </w:pPr>
      <w:rPr>
        <w:rFonts w:hint="default"/>
        <w:lang w:val="vi" w:eastAsia="en-US" w:bidi="ar-SA"/>
      </w:rPr>
    </w:lvl>
  </w:abstractNum>
  <w:abstractNum w:abstractNumId="48" w15:restartNumberingAfterBreak="0">
    <w:nsid w:val="7DD47407"/>
    <w:multiLevelType w:val="hybridMultilevel"/>
    <w:tmpl w:val="11E4A944"/>
    <w:lvl w:ilvl="0" w:tplc="19BA58E0">
      <w:numFmt w:val="bullet"/>
      <w:lvlText w:val="-"/>
      <w:lvlJc w:val="left"/>
      <w:pPr>
        <w:ind w:left="533" w:hanging="152"/>
      </w:pPr>
      <w:rPr>
        <w:rFonts w:ascii="Times New Roman" w:eastAsia="Times New Roman" w:hAnsi="Times New Roman" w:cs="Times New Roman" w:hint="default"/>
        <w:w w:val="99"/>
        <w:sz w:val="26"/>
        <w:szCs w:val="26"/>
        <w:lang w:val="vi" w:eastAsia="en-US" w:bidi="ar-SA"/>
      </w:rPr>
    </w:lvl>
    <w:lvl w:ilvl="1" w:tplc="157CB08E">
      <w:numFmt w:val="bullet"/>
      <w:lvlText w:val="•"/>
      <w:lvlJc w:val="left"/>
      <w:pPr>
        <w:ind w:left="1508" w:hanging="152"/>
      </w:pPr>
      <w:rPr>
        <w:rFonts w:hint="default"/>
        <w:lang w:val="vi" w:eastAsia="en-US" w:bidi="ar-SA"/>
      </w:rPr>
    </w:lvl>
    <w:lvl w:ilvl="2" w:tplc="B7D4F328">
      <w:numFmt w:val="bullet"/>
      <w:lvlText w:val="•"/>
      <w:lvlJc w:val="left"/>
      <w:pPr>
        <w:ind w:left="2477" w:hanging="152"/>
      </w:pPr>
      <w:rPr>
        <w:rFonts w:hint="default"/>
        <w:lang w:val="vi" w:eastAsia="en-US" w:bidi="ar-SA"/>
      </w:rPr>
    </w:lvl>
    <w:lvl w:ilvl="3" w:tplc="D9F2AA02">
      <w:numFmt w:val="bullet"/>
      <w:lvlText w:val="•"/>
      <w:lvlJc w:val="left"/>
      <w:pPr>
        <w:ind w:left="3445" w:hanging="152"/>
      </w:pPr>
      <w:rPr>
        <w:rFonts w:hint="default"/>
        <w:lang w:val="vi" w:eastAsia="en-US" w:bidi="ar-SA"/>
      </w:rPr>
    </w:lvl>
    <w:lvl w:ilvl="4" w:tplc="A2D66196">
      <w:numFmt w:val="bullet"/>
      <w:lvlText w:val="•"/>
      <w:lvlJc w:val="left"/>
      <w:pPr>
        <w:ind w:left="4414" w:hanging="152"/>
      </w:pPr>
      <w:rPr>
        <w:rFonts w:hint="default"/>
        <w:lang w:val="vi" w:eastAsia="en-US" w:bidi="ar-SA"/>
      </w:rPr>
    </w:lvl>
    <w:lvl w:ilvl="5" w:tplc="2938CC36">
      <w:numFmt w:val="bullet"/>
      <w:lvlText w:val="•"/>
      <w:lvlJc w:val="left"/>
      <w:pPr>
        <w:ind w:left="5383" w:hanging="152"/>
      </w:pPr>
      <w:rPr>
        <w:rFonts w:hint="default"/>
        <w:lang w:val="vi" w:eastAsia="en-US" w:bidi="ar-SA"/>
      </w:rPr>
    </w:lvl>
    <w:lvl w:ilvl="6" w:tplc="D07CD1C0">
      <w:numFmt w:val="bullet"/>
      <w:lvlText w:val="•"/>
      <w:lvlJc w:val="left"/>
      <w:pPr>
        <w:ind w:left="6351" w:hanging="152"/>
      </w:pPr>
      <w:rPr>
        <w:rFonts w:hint="default"/>
        <w:lang w:val="vi" w:eastAsia="en-US" w:bidi="ar-SA"/>
      </w:rPr>
    </w:lvl>
    <w:lvl w:ilvl="7" w:tplc="45181F54">
      <w:numFmt w:val="bullet"/>
      <w:lvlText w:val="•"/>
      <w:lvlJc w:val="left"/>
      <w:pPr>
        <w:ind w:left="7320" w:hanging="152"/>
      </w:pPr>
      <w:rPr>
        <w:rFonts w:hint="default"/>
        <w:lang w:val="vi" w:eastAsia="en-US" w:bidi="ar-SA"/>
      </w:rPr>
    </w:lvl>
    <w:lvl w:ilvl="8" w:tplc="6494DB34">
      <w:numFmt w:val="bullet"/>
      <w:lvlText w:val="•"/>
      <w:lvlJc w:val="left"/>
      <w:pPr>
        <w:ind w:left="8289" w:hanging="152"/>
      </w:pPr>
      <w:rPr>
        <w:rFonts w:hint="default"/>
        <w:lang w:val="vi" w:eastAsia="en-US" w:bidi="ar-SA"/>
      </w:rPr>
    </w:lvl>
  </w:abstractNum>
  <w:abstractNum w:abstractNumId="49" w15:restartNumberingAfterBreak="0">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9"/>
  </w:num>
  <w:num w:numId="12">
    <w:abstractNumId w:val="42"/>
  </w:num>
  <w:num w:numId="13">
    <w:abstractNumId w:val="0"/>
  </w:num>
  <w:num w:numId="14">
    <w:abstractNumId w:val="20"/>
  </w:num>
  <w:num w:numId="15">
    <w:abstractNumId w:val="40"/>
  </w:num>
  <w:num w:numId="16">
    <w:abstractNumId w:val="43"/>
  </w:num>
  <w:num w:numId="17">
    <w:abstractNumId w:val="35"/>
  </w:num>
  <w:num w:numId="18">
    <w:abstractNumId w:val="18"/>
  </w:num>
  <w:num w:numId="19">
    <w:abstractNumId w:val="26"/>
  </w:num>
  <w:num w:numId="20">
    <w:abstractNumId w:val="11"/>
  </w:num>
  <w:num w:numId="21">
    <w:abstractNumId w:val="37"/>
  </w:num>
  <w:num w:numId="22">
    <w:abstractNumId w:val="19"/>
  </w:num>
  <w:num w:numId="23">
    <w:abstractNumId w:val="46"/>
  </w:num>
  <w:num w:numId="24">
    <w:abstractNumId w:val="25"/>
  </w:num>
  <w:num w:numId="25">
    <w:abstractNumId w:val="33"/>
  </w:num>
  <w:num w:numId="26">
    <w:abstractNumId w:val="32"/>
  </w:num>
  <w:num w:numId="27">
    <w:abstractNumId w:val="14"/>
  </w:num>
  <w:num w:numId="28">
    <w:abstractNumId w:val="28"/>
  </w:num>
  <w:num w:numId="29">
    <w:abstractNumId w:val="41"/>
  </w:num>
  <w:num w:numId="30">
    <w:abstractNumId w:val="13"/>
  </w:num>
  <w:num w:numId="31">
    <w:abstractNumId w:val="34"/>
  </w:num>
  <w:num w:numId="32">
    <w:abstractNumId w:val="24"/>
  </w:num>
  <w:num w:numId="33">
    <w:abstractNumId w:val="21"/>
  </w:num>
  <w:num w:numId="34">
    <w:abstractNumId w:val="44"/>
  </w:num>
  <w:num w:numId="35">
    <w:abstractNumId w:val="29"/>
  </w:num>
  <w:num w:numId="36">
    <w:abstractNumId w:val="30"/>
  </w:num>
  <w:num w:numId="37">
    <w:abstractNumId w:val="49"/>
  </w:num>
  <w:num w:numId="38">
    <w:abstractNumId w:val="38"/>
  </w:num>
  <w:num w:numId="39">
    <w:abstractNumId w:val="36"/>
  </w:num>
  <w:num w:numId="40">
    <w:abstractNumId w:val="31"/>
  </w:num>
  <w:num w:numId="41">
    <w:abstractNumId w:val="27"/>
  </w:num>
  <w:num w:numId="42">
    <w:abstractNumId w:val="16"/>
  </w:num>
  <w:num w:numId="43">
    <w:abstractNumId w:val="22"/>
  </w:num>
  <w:num w:numId="44">
    <w:abstractNumId w:val="23"/>
  </w:num>
  <w:num w:numId="45">
    <w:abstractNumId w:val="12"/>
  </w:num>
  <w:num w:numId="46">
    <w:abstractNumId w:val="17"/>
  </w:num>
  <w:num w:numId="47">
    <w:abstractNumId w:val="48"/>
  </w:num>
  <w:num w:numId="48">
    <w:abstractNumId w:val="45"/>
  </w:num>
  <w:num w:numId="49">
    <w:abstractNumId w:val="1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CF"/>
    <w:rsid w:val="00475B86"/>
    <w:rsid w:val="0056629B"/>
    <w:rsid w:val="008269B9"/>
    <w:rsid w:val="00C27ECF"/>
    <w:rsid w:val="00F6354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144B9-FEE2-4121-ADC0-D2E11643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B9"/>
    <w:pPr>
      <w:spacing w:after="0" w:line="240" w:lineRule="auto"/>
    </w:pPr>
    <w:rPr>
      <w:rFonts w:eastAsia="Times New Roman" w:cs="Times New Roman"/>
      <w:szCs w:val="24"/>
    </w:rPr>
  </w:style>
  <w:style w:type="paragraph" w:styleId="Heading1">
    <w:name w:val="heading 1"/>
    <w:basedOn w:val="Normal"/>
    <w:next w:val="Normal"/>
    <w:link w:val="Heading1Char"/>
    <w:qFormat/>
    <w:rsid w:val="008269B9"/>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link w:val="Heading2Char"/>
    <w:uiPriority w:val="9"/>
    <w:qFormat/>
    <w:rsid w:val="008269B9"/>
    <w:pPr>
      <w:spacing w:before="120" w:line="288" w:lineRule="auto"/>
      <w:ind w:firstLine="720"/>
      <w:jc w:val="both"/>
      <w:outlineLvl w:val="1"/>
    </w:pPr>
    <w:rPr>
      <w:b/>
      <w:bCs/>
      <w:color w:val="00B050"/>
      <w:sz w:val="28"/>
      <w:szCs w:val="28"/>
      <w:lang w:val="pl-PL" w:eastAsia="x-none"/>
    </w:rPr>
  </w:style>
  <w:style w:type="paragraph" w:styleId="Heading3">
    <w:name w:val="heading 3"/>
    <w:basedOn w:val="Normal"/>
    <w:next w:val="Normal"/>
    <w:link w:val="Heading3Char"/>
    <w:unhideWhenUsed/>
    <w:qFormat/>
    <w:rsid w:val="008269B9"/>
    <w:pPr>
      <w:keepNext/>
      <w:keepLines/>
      <w:shd w:val="clear" w:color="auto" w:fill="FFFFFF"/>
      <w:jc w:val="right"/>
      <w:outlineLvl w:val="2"/>
    </w:pPr>
    <w:rPr>
      <w:b/>
      <w:bCs/>
      <w:sz w:val="28"/>
      <w:szCs w:val="28"/>
      <w:lang w:val="x-none" w:eastAsia="x-none"/>
    </w:rPr>
  </w:style>
  <w:style w:type="paragraph" w:styleId="Heading4">
    <w:name w:val="heading 4"/>
    <w:basedOn w:val="Normal"/>
    <w:link w:val="Heading4Char"/>
    <w:uiPriority w:val="9"/>
    <w:qFormat/>
    <w:rsid w:val="008269B9"/>
    <w:pPr>
      <w:spacing w:before="100" w:beforeAutospacing="1" w:after="100" w:afterAutospacing="1"/>
      <w:outlineLvl w:val="3"/>
    </w:pPr>
    <w:rPr>
      <w:b/>
      <w:bCs/>
      <w:lang w:val="x-none" w:eastAsia="x-none"/>
    </w:rPr>
  </w:style>
  <w:style w:type="paragraph" w:styleId="Heading6">
    <w:name w:val="heading 6"/>
    <w:basedOn w:val="Normal"/>
    <w:next w:val="Normal"/>
    <w:link w:val="Heading6Char"/>
    <w:uiPriority w:val="9"/>
    <w:semiHidden/>
    <w:unhideWhenUsed/>
    <w:qFormat/>
    <w:rsid w:val="008269B9"/>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9B9"/>
    <w:rPr>
      <w:rFonts w:ascii="Calibri" w:eastAsia="MS Gothic" w:hAnsi="Calibri" w:cs="Times New Roman"/>
      <w:b/>
      <w:bCs/>
      <w:kern w:val="32"/>
      <w:sz w:val="32"/>
      <w:szCs w:val="32"/>
      <w:lang w:val="x-none" w:eastAsia="x-none"/>
    </w:rPr>
  </w:style>
  <w:style w:type="character" w:customStyle="1" w:styleId="Heading2Char">
    <w:name w:val="Heading 2 Char"/>
    <w:basedOn w:val="DefaultParagraphFont"/>
    <w:link w:val="Heading2"/>
    <w:uiPriority w:val="9"/>
    <w:rsid w:val="008269B9"/>
    <w:rPr>
      <w:rFonts w:eastAsia="Times New Roman" w:cs="Times New Roman"/>
      <w:b/>
      <w:bCs/>
      <w:color w:val="00B050"/>
      <w:sz w:val="28"/>
      <w:szCs w:val="28"/>
      <w:lang w:val="pl-PL" w:eastAsia="x-none"/>
    </w:rPr>
  </w:style>
  <w:style w:type="character" w:customStyle="1" w:styleId="Heading3Char">
    <w:name w:val="Heading 3 Char"/>
    <w:basedOn w:val="DefaultParagraphFont"/>
    <w:link w:val="Heading3"/>
    <w:rsid w:val="008269B9"/>
    <w:rPr>
      <w:rFonts w:eastAsia="Times New Roman" w:cs="Times New Roman"/>
      <w:b/>
      <w:bCs/>
      <w:sz w:val="28"/>
      <w:szCs w:val="28"/>
      <w:shd w:val="clear" w:color="auto" w:fill="FFFFFF"/>
      <w:lang w:val="x-none" w:eastAsia="x-none"/>
    </w:rPr>
  </w:style>
  <w:style w:type="character" w:customStyle="1" w:styleId="Heading4Char">
    <w:name w:val="Heading 4 Char"/>
    <w:basedOn w:val="DefaultParagraphFont"/>
    <w:link w:val="Heading4"/>
    <w:uiPriority w:val="9"/>
    <w:rsid w:val="008269B9"/>
    <w:rPr>
      <w:rFonts w:eastAsia="Times New Roman" w:cs="Times New Roman"/>
      <w:b/>
      <w:bCs/>
      <w:szCs w:val="24"/>
      <w:lang w:val="x-none" w:eastAsia="x-none"/>
    </w:rPr>
  </w:style>
  <w:style w:type="character" w:customStyle="1" w:styleId="Heading6Char">
    <w:name w:val="Heading 6 Char"/>
    <w:basedOn w:val="DefaultParagraphFont"/>
    <w:link w:val="Heading6"/>
    <w:uiPriority w:val="9"/>
    <w:semiHidden/>
    <w:rsid w:val="008269B9"/>
    <w:rPr>
      <w:rFonts w:ascii="Cambria" w:eastAsia="MS Mincho" w:hAnsi="Cambria" w:cs="Times New Roman"/>
      <w:b/>
      <w:bCs/>
      <w:sz w:val="22"/>
    </w:rPr>
  </w:style>
  <w:style w:type="character" w:customStyle="1" w:styleId="OnceABox">
    <w:name w:val="OnceABox"/>
    <w:rsid w:val="008269B9"/>
    <w:rPr>
      <w:b/>
      <w:bCs/>
      <w:color w:val="FF0000"/>
      <w:sz w:val="22"/>
      <w:szCs w:val="22"/>
    </w:rPr>
  </w:style>
  <w:style w:type="table" w:styleId="TableGrid">
    <w:name w:val="Table Grid"/>
    <w:basedOn w:val="TableNormal"/>
    <w:rsid w:val="008269B9"/>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qFormat/>
    <w:rsid w:val="008269B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8269B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269B9"/>
    <w:rPr>
      <w:rFonts w:eastAsia="Times New Roman" w:cs="Times New Roman"/>
      <w:szCs w:val="24"/>
      <w:lang w:val="x-none" w:eastAsia="x-none"/>
    </w:rPr>
  </w:style>
  <w:style w:type="paragraph" w:styleId="Footer">
    <w:name w:val="footer"/>
    <w:basedOn w:val="Normal"/>
    <w:link w:val="FooterChar"/>
    <w:uiPriority w:val="99"/>
    <w:rsid w:val="008269B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269B9"/>
    <w:rPr>
      <w:rFonts w:eastAsia="Times New Roman" w:cs="Times New Roman"/>
      <w:szCs w:val="24"/>
      <w:lang w:val="x-none" w:eastAsia="x-none"/>
    </w:rPr>
  </w:style>
  <w:style w:type="paragraph" w:styleId="FootnoteText">
    <w:name w:val="footnote text"/>
    <w:basedOn w:val="Normal"/>
    <w:link w:val="FootnoteTextChar"/>
    <w:rsid w:val="008269B9"/>
    <w:rPr>
      <w:sz w:val="20"/>
      <w:szCs w:val="20"/>
    </w:rPr>
  </w:style>
  <w:style w:type="character" w:customStyle="1" w:styleId="FootnoteTextChar">
    <w:name w:val="Footnote Text Char"/>
    <w:basedOn w:val="DefaultParagraphFont"/>
    <w:link w:val="FootnoteText"/>
    <w:rsid w:val="008269B9"/>
    <w:rPr>
      <w:rFonts w:eastAsia="Times New Roman" w:cs="Times New Roman"/>
      <w:sz w:val="20"/>
      <w:szCs w:val="20"/>
    </w:rPr>
  </w:style>
  <w:style w:type="character" w:styleId="FootnoteReference">
    <w:name w:val="footnote reference"/>
    <w:rsid w:val="008269B9"/>
    <w:rPr>
      <w:vertAlign w:val="superscript"/>
    </w:rPr>
  </w:style>
  <w:style w:type="character" w:styleId="Hyperlink">
    <w:name w:val="Hyperlink"/>
    <w:uiPriority w:val="99"/>
    <w:unhideWhenUsed/>
    <w:rsid w:val="008269B9"/>
    <w:rPr>
      <w:color w:val="0000FF"/>
      <w:u w:val="single"/>
    </w:rPr>
  </w:style>
  <w:style w:type="paragraph" w:customStyle="1" w:styleId="D-tb">
    <w:name w:val="D-tb"/>
    <w:basedOn w:val="Normal"/>
    <w:uiPriority w:val="99"/>
    <w:qFormat/>
    <w:rsid w:val="008269B9"/>
    <w:pPr>
      <w:spacing w:before="120"/>
      <w:ind w:firstLine="720"/>
      <w:jc w:val="both"/>
    </w:pPr>
    <w:rPr>
      <w:sz w:val="28"/>
      <w:szCs w:val="26"/>
    </w:rPr>
  </w:style>
  <w:style w:type="paragraph" w:styleId="BodyText2">
    <w:name w:val="Body Text 2"/>
    <w:basedOn w:val="Normal"/>
    <w:link w:val="BodyText2Char"/>
    <w:rsid w:val="008269B9"/>
    <w:pPr>
      <w:spacing w:after="120" w:line="480" w:lineRule="auto"/>
    </w:pPr>
    <w:rPr>
      <w:lang w:val="x-none" w:eastAsia="x-none"/>
    </w:rPr>
  </w:style>
  <w:style w:type="character" w:customStyle="1" w:styleId="BodyText2Char">
    <w:name w:val="Body Text 2 Char"/>
    <w:basedOn w:val="DefaultParagraphFont"/>
    <w:link w:val="BodyText2"/>
    <w:rsid w:val="008269B9"/>
    <w:rPr>
      <w:rFonts w:eastAsia="Times New Roman" w:cs="Times New Roman"/>
      <w:szCs w:val="24"/>
      <w:lang w:val="x-none" w:eastAsia="x-none"/>
    </w:rPr>
  </w:style>
  <w:style w:type="paragraph" w:styleId="BodyTextIndent2">
    <w:name w:val="Body Text Indent 2"/>
    <w:basedOn w:val="Normal"/>
    <w:link w:val="BodyTextIndent2Char"/>
    <w:uiPriority w:val="99"/>
    <w:unhideWhenUsed/>
    <w:rsid w:val="008269B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8269B9"/>
    <w:rPr>
      <w:rFonts w:eastAsia="Times New Roman" w:cs="Times New Roman"/>
      <w:szCs w:val="24"/>
      <w:lang w:val="x-none" w:eastAsia="x-none"/>
    </w:rPr>
  </w:style>
  <w:style w:type="paragraph" w:styleId="Title">
    <w:name w:val="Title"/>
    <w:basedOn w:val="Normal"/>
    <w:link w:val="TitleChar"/>
    <w:qFormat/>
    <w:rsid w:val="008269B9"/>
    <w:pPr>
      <w:spacing w:before="120"/>
      <w:ind w:firstLine="720"/>
      <w:jc w:val="center"/>
    </w:pPr>
    <w:rPr>
      <w:b/>
      <w:bCs/>
      <w:lang w:val="x-none" w:eastAsia="x-none"/>
    </w:rPr>
  </w:style>
  <w:style w:type="character" w:customStyle="1" w:styleId="TitleChar">
    <w:name w:val="Title Char"/>
    <w:basedOn w:val="DefaultParagraphFont"/>
    <w:link w:val="Title"/>
    <w:rsid w:val="008269B9"/>
    <w:rPr>
      <w:rFonts w:eastAsia="Times New Roman" w:cs="Times New Roman"/>
      <w:b/>
      <w:bCs/>
      <w:szCs w:val="24"/>
      <w:lang w:val="x-none" w:eastAsia="x-none"/>
    </w:rPr>
  </w:style>
  <w:style w:type="paragraph" w:customStyle="1" w:styleId="Tenphuluc">
    <w:name w:val="Ten phu luc"/>
    <w:basedOn w:val="Normal"/>
    <w:uiPriority w:val="99"/>
    <w:qFormat/>
    <w:rsid w:val="008269B9"/>
    <w:pPr>
      <w:spacing w:before="240" w:after="120" w:line="340" w:lineRule="exact"/>
      <w:ind w:firstLine="720"/>
      <w:jc w:val="center"/>
    </w:pPr>
    <w:rPr>
      <w:b/>
      <w:bCs/>
      <w:lang w:val="vi-VN"/>
    </w:rPr>
  </w:style>
  <w:style w:type="paragraph" w:customStyle="1" w:styleId="oancuaDanhsach1">
    <w:name w:val="Đoạn của Danh sách1"/>
    <w:basedOn w:val="Normal"/>
    <w:uiPriority w:val="34"/>
    <w:qFormat/>
    <w:rsid w:val="008269B9"/>
    <w:pPr>
      <w:spacing w:before="120"/>
      <w:ind w:left="720" w:firstLine="720"/>
      <w:contextualSpacing/>
    </w:pPr>
    <w:rPr>
      <w:bCs/>
      <w:lang w:val="vi-VN"/>
    </w:rPr>
  </w:style>
  <w:style w:type="paragraph" w:styleId="BodyText">
    <w:name w:val="Body Text"/>
    <w:basedOn w:val="Normal"/>
    <w:link w:val="BodyTextChar"/>
    <w:uiPriority w:val="99"/>
    <w:unhideWhenUsed/>
    <w:rsid w:val="008269B9"/>
    <w:pPr>
      <w:spacing w:after="120"/>
    </w:pPr>
    <w:rPr>
      <w:lang w:val="x-none" w:eastAsia="x-none"/>
    </w:rPr>
  </w:style>
  <w:style w:type="character" w:customStyle="1" w:styleId="BodyTextChar">
    <w:name w:val="Body Text Char"/>
    <w:basedOn w:val="DefaultParagraphFont"/>
    <w:link w:val="BodyText"/>
    <w:uiPriority w:val="99"/>
    <w:rsid w:val="008269B9"/>
    <w:rPr>
      <w:rFonts w:eastAsia="Times New Roman" w:cs="Times New Roman"/>
      <w:szCs w:val="24"/>
      <w:lang w:val="x-none" w:eastAsia="x-none"/>
    </w:rPr>
  </w:style>
  <w:style w:type="paragraph" w:styleId="NormalWeb">
    <w:name w:val="Normal (Web)"/>
    <w:aliases w:val="Char Char Char,Char Char, Char Char Char, Char Char"/>
    <w:basedOn w:val="Normal"/>
    <w:uiPriority w:val="99"/>
    <w:qFormat/>
    <w:rsid w:val="008269B9"/>
    <w:pPr>
      <w:spacing w:before="100" w:beforeAutospacing="1" w:after="100" w:afterAutospacing="1"/>
    </w:pPr>
    <w:rPr>
      <w:rFonts w:eastAsia="Batang"/>
    </w:rPr>
  </w:style>
  <w:style w:type="character" w:styleId="PageNumber">
    <w:name w:val="page number"/>
    <w:rsid w:val="008269B9"/>
    <w:rPr>
      <w:rFonts w:cs="Times New Roman"/>
    </w:rPr>
  </w:style>
  <w:style w:type="paragraph" w:styleId="BodyTextIndent3">
    <w:name w:val="Body Text Indent 3"/>
    <w:basedOn w:val="Normal"/>
    <w:link w:val="BodyTextIndent3Char"/>
    <w:unhideWhenUsed/>
    <w:rsid w:val="008269B9"/>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8269B9"/>
    <w:rPr>
      <w:rFonts w:eastAsia="Times New Roman" w:cs="Times New Roman"/>
      <w:sz w:val="16"/>
      <w:szCs w:val="16"/>
      <w:lang w:val="x-none" w:eastAsia="x-none"/>
    </w:rPr>
  </w:style>
  <w:style w:type="paragraph" w:styleId="BalloonText">
    <w:name w:val="Balloon Text"/>
    <w:basedOn w:val="Normal"/>
    <w:link w:val="BalloonTextChar"/>
    <w:uiPriority w:val="99"/>
    <w:unhideWhenUsed/>
    <w:rsid w:val="008269B9"/>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rsid w:val="008269B9"/>
    <w:rPr>
      <w:rFonts w:ascii="Lucida Grande" w:eastAsia="Times New Roman" w:hAnsi="Lucida Grande" w:cs="Times New Roman"/>
      <w:sz w:val="18"/>
      <w:szCs w:val="18"/>
      <w:lang w:val="x-none" w:eastAsia="x-none"/>
    </w:rPr>
  </w:style>
  <w:style w:type="paragraph" w:styleId="CommentText">
    <w:name w:val="annotation text"/>
    <w:basedOn w:val="Normal"/>
    <w:link w:val="CommentTextChar"/>
    <w:rsid w:val="008269B9"/>
    <w:rPr>
      <w:rFonts w:eastAsia="Batang"/>
      <w:sz w:val="20"/>
      <w:szCs w:val="20"/>
      <w:lang w:val="x-none" w:eastAsia="x-none"/>
    </w:rPr>
  </w:style>
  <w:style w:type="character" w:customStyle="1" w:styleId="CommentTextChar">
    <w:name w:val="Comment Text Char"/>
    <w:basedOn w:val="DefaultParagraphFont"/>
    <w:link w:val="CommentText"/>
    <w:rsid w:val="008269B9"/>
    <w:rPr>
      <w:rFonts w:eastAsia="Batang" w:cs="Times New Roman"/>
      <w:sz w:val="20"/>
      <w:szCs w:val="20"/>
      <w:lang w:val="x-none" w:eastAsia="x-none"/>
    </w:rPr>
  </w:style>
  <w:style w:type="character" w:styleId="Emphasis">
    <w:name w:val="Emphasis"/>
    <w:qFormat/>
    <w:rsid w:val="008269B9"/>
    <w:rPr>
      <w:i/>
      <w:iCs/>
    </w:rPr>
  </w:style>
  <w:style w:type="paragraph" w:styleId="ListParagraph">
    <w:name w:val="List Paragraph"/>
    <w:basedOn w:val="Normal"/>
    <w:uiPriority w:val="1"/>
    <w:qFormat/>
    <w:rsid w:val="008269B9"/>
    <w:pPr>
      <w:ind w:left="720"/>
      <w:contextualSpacing/>
    </w:pPr>
    <w:rPr>
      <w:sz w:val="28"/>
      <w:szCs w:val="28"/>
    </w:rPr>
  </w:style>
  <w:style w:type="paragraph" w:styleId="BodyText3">
    <w:name w:val="Body Text 3"/>
    <w:basedOn w:val="Normal"/>
    <w:link w:val="BodyText3Char"/>
    <w:uiPriority w:val="99"/>
    <w:unhideWhenUsed/>
    <w:rsid w:val="008269B9"/>
    <w:pPr>
      <w:spacing w:after="120"/>
    </w:pPr>
    <w:rPr>
      <w:sz w:val="16"/>
      <w:szCs w:val="16"/>
    </w:rPr>
  </w:style>
  <w:style w:type="character" w:customStyle="1" w:styleId="BodyText3Char">
    <w:name w:val="Body Text 3 Char"/>
    <w:basedOn w:val="DefaultParagraphFont"/>
    <w:link w:val="BodyText3"/>
    <w:uiPriority w:val="99"/>
    <w:rsid w:val="008269B9"/>
    <w:rPr>
      <w:rFonts w:eastAsia="Times New Roman" w:cs="Times New Roman"/>
      <w:sz w:val="16"/>
      <w:szCs w:val="16"/>
    </w:rPr>
  </w:style>
  <w:style w:type="character" w:customStyle="1" w:styleId="normal-h">
    <w:name w:val="normal-h"/>
    <w:rsid w:val="008269B9"/>
  </w:style>
  <w:style w:type="paragraph" w:customStyle="1" w:styleId="Style13">
    <w:name w:val="Style13"/>
    <w:basedOn w:val="Normal"/>
    <w:rsid w:val="008269B9"/>
    <w:pPr>
      <w:spacing w:before="120" w:after="120" w:line="312" w:lineRule="auto"/>
      <w:ind w:firstLine="720"/>
      <w:jc w:val="center"/>
    </w:pPr>
    <w:rPr>
      <w:b/>
      <w:sz w:val="28"/>
      <w:szCs w:val="28"/>
      <w:lang w:val="nl-NL"/>
    </w:rPr>
  </w:style>
  <w:style w:type="paragraph" w:customStyle="1" w:styleId="normal-p">
    <w:name w:val="normal-p"/>
    <w:basedOn w:val="Normal"/>
    <w:qFormat/>
    <w:rsid w:val="008269B9"/>
    <w:rPr>
      <w:rFonts w:eastAsia="SimSun"/>
      <w:sz w:val="20"/>
      <w:szCs w:val="20"/>
      <w:lang w:eastAsia="zh-CN"/>
    </w:rPr>
  </w:style>
  <w:style w:type="character" w:customStyle="1" w:styleId="normal-h1">
    <w:name w:val="normal-h1"/>
    <w:rsid w:val="008269B9"/>
    <w:rPr>
      <w:rFonts w:ascii="Times New Roman" w:hAnsi="Times New Roman" w:cs="Times New Roman" w:hint="default"/>
      <w:sz w:val="24"/>
      <w:szCs w:val="24"/>
    </w:rPr>
  </w:style>
  <w:style w:type="character" w:styleId="Strong">
    <w:name w:val="Strong"/>
    <w:qFormat/>
    <w:rsid w:val="008269B9"/>
    <w:rPr>
      <w:b/>
      <w:bCs/>
    </w:rPr>
  </w:style>
  <w:style w:type="paragraph" w:customStyle="1" w:styleId="tb">
    <w:name w:val="tb"/>
    <w:basedOn w:val="Normal"/>
    <w:uiPriority w:val="99"/>
    <w:qFormat/>
    <w:rsid w:val="008269B9"/>
    <w:pPr>
      <w:spacing w:before="120"/>
      <w:ind w:firstLine="720"/>
      <w:jc w:val="both"/>
    </w:pPr>
    <w:rPr>
      <w:rFonts w:eastAsia="Arial"/>
      <w:sz w:val="26"/>
      <w:szCs w:val="26"/>
      <w:lang w:val="vi-VN"/>
    </w:rPr>
  </w:style>
  <w:style w:type="paragraph" w:customStyle="1" w:styleId="heading1-p">
    <w:name w:val="heading1-p"/>
    <w:basedOn w:val="Normal"/>
    <w:uiPriority w:val="99"/>
    <w:qFormat/>
    <w:rsid w:val="008269B9"/>
    <w:pPr>
      <w:jc w:val="center"/>
    </w:pPr>
    <w:rPr>
      <w:sz w:val="20"/>
      <w:szCs w:val="20"/>
    </w:rPr>
  </w:style>
  <w:style w:type="paragraph" w:customStyle="1" w:styleId="giua-p">
    <w:name w:val="giua-p"/>
    <w:basedOn w:val="Normal"/>
    <w:uiPriority w:val="99"/>
    <w:qFormat/>
    <w:rsid w:val="008269B9"/>
    <w:pPr>
      <w:jc w:val="center"/>
    </w:pPr>
    <w:rPr>
      <w:sz w:val="20"/>
      <w:szCs w:val="20"/>
    </w:rPr>
  </w:style>
  <w:style w:type="character" w:customStyle="1" w:styleId="giua-h1">
    <w:name w:val="giua-h1"/>
    <w:rsid w:val="008269B9"/>
    <w:rPr>
      <w:rFonts w:ascii="Times New Roman" w:hAnsi="Times New Roman" w:cs="Times New Roman" w:hint="default"/>
      <w:color w:val="0000FF"/>
      <w:sz w:val="24"/>
      <w:szCs w:val="24"/>
    </w:rPr>
  </w:style>
  <w:style w:type="character" w:customStyle="1" w:styleId="heading1-h1">
    <w:name w:val="heading1-h1"/>
    <w:rsid w:val="008269B9"/>
    <w:rPr>
      <w:rFonts w:ascii="Times New Roman" w:hAnsi="Times New Roman" w:cs="Times New Roman" w:hint="default"/>
      <w:b/>
      <w:bCs/>
      <w:color w:val="0000FF"/>
      <w:sz w:val="24"/>
      <w:szCs w:val="24"/>
    </w:rPr>
  </w:style>
  <w:style w:type="paragraph" w:styleId="BodyTextIndent">
    <w:name w:val="Body Text Indent"/>
    <w:basedOn w:val="Normal"/>
    <w:link w:val="BodyTextIndentChar"/>
    <w:uiPriority w:val="99"/>
    <w:unhideWhenUsed/>
    <w:rsid w:val="008269B9"/>
    <w:pPr>
      <w:spacing w:after="120"/>
      <w:ind w:left="283"/>
    </w:pPr>
    <w:rPr>
      <w:sz w:val="28"/>
      <w:szCs w:val="28"/>
    </w:rPr>
  </w:style>
  <w:style w:type="character" w:customStyle="1" w:styleId="BodyTextIndentChar">
    <w:name w:val="Body Text Indent Char"/>
    <w:basedOn w:val="DefaultParagraphFont"/>
    <w:link w:val="BodyTextIndent"/>
    <w:uiPriority w:val="99"/>
    <w:rsid w:val="008269B9"/>
    <w:rPr>
      <w:rFonts w:eastAsia="Times New Roman" w:cs="Times New Roman"/>
      <w:sz w:val="28"/>
      <w:szCs w:val="28"/>
    </w:rPr>
  </w:style>
  <w:style w:type="paragraph" w:customStyle="1" w:styleId="Phuluc">
    <w:name w:val="Phu luc"/>
    <w:basedOn w:val="Heading4"/>
    <w:uiPriority w:val="99"/>
    <w:qFormat/>
    <w:rsid w:val="008269B9"/>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8269B9"/>
    <w:rPr>
      <w:sz w:val="29"/>
      <w:szCs w:val="29"/>
    </w:rPr>
  </w:style>
  <w:style w:type="paragraph" w:customStyle="1" w:styleId="TableParagraph">
    <w:name w:val="Table Paragraph"/>
    <w:basedOn w:val="Normal"/>
    <w:uiPriority w:val="1"/>
    <w:qFormat/>
    <w:rsid w:val="008269B9"/>
    <w:pPr>
      <w:widowControl w:val="0"/>
      <w:autoSpaceDE w:val="0"/>
      <w:autoSpaceDN w:val="0"/>
    </w:pPr>
    <w:rPr>
      <w:sz w:val="22"/>
      <w:szCs w:val="22"/>
      <w:lang w:val="vi"/>
    </w:rPr>
  </w:style>
  <w:style w:type="paragraph" w:customStyle="1" w:styleId="msonormal0">
    <w:name w:val="msonormal"/>
    <w:basedOn w:val="Normal"/>
    <w:rsid w:val="008269B9"/>
    <w:pPr>
      <w:spacing w:before="100" w:beforeAutospacing="1" w:after="100" w:afterAutospacing="1"/>
    </w:pPr>
  </w:style>
  <w:style w:type="character" w:styleId="FollowedHyperlink">
    <w:name w:val="FollowedHyperlink"/>
    <w:basedOn w:val="DefaultParagraphFont"/>
    <w:uiPriority w:val="99"/>
    <w:semiHidden/>
    <w:unhideWhenUsed/>
    <w:rsid w:val="008269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18-2004-nd-cp-bao-ve-an-toan-luoi-dien-cao-ap-sua-doi-nd-54-1999-nd-cp-52050.aspx" TargetMode="External"/><Relationship Id="rId13" Type="http://schemas.openxmlformats.org/officeDocument/2006/relationships/hyperlink" Target="https://thuvienphapluat.vn/van-ban/doanh-nghiep/nghi-dinh-118-2014-nd-cp-sap-xep-doi-moi-phat-trien-nang-cao-hieu-qua-hoat-dong-cong-ty-nong-lam-nghiep-260681.aspx" TargetMode="External"/><Relationship Id="rId3" Type="http://schemas.openxmlformats.org/officeDocument/2006/relationships/settings" Target="settings.xml"/><Relationship Id="rId7" Type="http://schemas.openxmlformats.org/officeDocument/2006/relationships/hyperlink" Target="https://thuvienphapluat.vn/van-ban/doanh-nghiep/nghi-dinh-118-2014-nd-cp-sap-xep-doi-moi-phat-trien-nang-cao-hieu-qua-hoat-dong-cong-ty-nong-lam-nghiep-260681.aspx" TargetMode="External"/><Relationship Id="rId12" Type="http://schemas.openxmlformats.org/officeDocument/2006/relationships/hyperlink" Target="https://thuvienphapluat.vn/van-ban/doanh-nghiep/nghi-dinh-118-2014-nd-cp-sap-xep-doi-moi-phat-trien-nang-cao-hieu-qua-hoat-dong-cong-ty-nong-lam-nghiep-260681.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doanh-nghiep/nghi-dinh-118-2014-nd-cp-sap-xep-doi-moi-phat-trien-nang-cao-hieu-qua-hoat-dong-cong-ty-nong-lam-nghiep-260681.aspx" TargetMode="External"/><Relationship Id="rId11" Type="http://schemas.openxmlformats.org/officeDocument/2006/relationships/hyperlink" Target="https://thuvienphapluat.vn/van-ban/doanh-nghiep/nghi-dinh-118-2014-nd-cp-sap-xep-doi-moi-phat-trien-nang-cao-hieu-qua-hoat-dong-cong-ty-nong-lam-nghiep-260681.aspx" TargetMode="External"/><Relationship Id="rId5" Type="http://schemas.openxmlformats.org/officeDocument/2006/relationships/hyperlink" Target="https://thuvienphapluat.vn/van-ban/bat-dong-san/nghi-dinh-135-2006-nd-cp-dieu-chinh-dia-gioi-hanh-chinh-xa-huyen-thanh-lap-xa-mo-rong-doi-ten-thi-tran-muong-ang-tuan-giao-muong-cha-tinh-dien-bien-15447.aspx" TargetMode="External"/><Relationship Id="rId15" Type="http://schemas.openxmlformats.org/officeDocument/2006/relationships/fontTable" Target="fontTable.xml"/><Relationship Id="rId10" Type="http://schemas.openxmlformats.org/officeDocument/2006/relationships/hyperlink" Target="https://thuvienphapluat.vn/van-ban/doanh-nghiep/nghi-dinh-118-2014-nd-cp-sap-xep-doi-moi-phat-trien-nang-cao-hieu-qua-hoat-dong-cong-ty-nong-lam-nghiep-260681.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118-2014-nd-cp-sap-xep-doi-moi-phat-trien-nang-cao-hieu-qua-hoat-dong-cong-ty-nong-lam-nghiep-260681.aspx" TargetMode="External"/><Relationship Id="rId14" Type="http://schemas.openxmlformats.org/officeDocument/2006/relationships/hyperlink" Target="https://thuvienphapluat.vn/van-ban/doanh-nghiep/nghi-dinh-118-2014-nd-cp-sap-xep-doi-moi-phat-trien-nang-cao-hieu-qua-hoat-dong-cong-ty-nong-lam-nghiep-2606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3643</Words>
  <Characters>20771</Characters>
  <Application>Microsoft Office Word</Application>
  <DocSecurity>0</DocSecurity>
  <Lines>173</Lines>
  <Paragraphs>48</Paragraphs>
  <ScaleCrop>false</ScaleCrop>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the tung</dc:creator>
  <cp:keywords/>
  <dc:description/>
  <cp:lastModifiedBy>ngo the tung</cp:lastModifiedBy>
  <cp:revision>2</cp:revision>
  <dcterms:created xsi:type="dcterms:W3CDTF">2022-12-07T02:04:00Z</dcterms:created>
  <dcterms:modified xsi:type="dcterms:W3CDTF">2022-12-07T02:04:00Z</dcterms:modified>
</cp:coreProperties>
</file>